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7F18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14:paraId="1675872D" w14:textId="14879D5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 xml:space="preserve">именование дисциплины: </w:t>
      </w:r>
      <w:r w:rsidR="00BE3CB7" w:rsidRPr="00BE3CB7">
        <w:rPr>
          <w:sz w:val="28"/>
          <w:szCs w:val="28"/>
        </w:rPr>
        <w:t>Организация работы с банковскими вкладами (депозитами)</w:t>
      </w:r>
    </w:p>
    <w:p w14:paraId="35CF7974" w14:textId="39B662A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 w:rsidR="00BE3CB7">
        <w:rPr>
          <w:sz w:val="28"/>
          <w:szCs w:val="28"/>
        </w:rPr>
        <w:t>Колодняя</w:t>
      </w:r>
      <w:proofErr w:type="spellEnd"/>
      <w:r w:rsidR="00BE3CB7">
        <w:rPr>
          <w:sz w:val="28"/>
          <w:szCs w:val="28"/>
        </w:rPr>
        <w:t xml:space="preserve"> Е.А.</w:t>
      </w:r>
    </w:p>
    <w:p w14:paraId="73732224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2F1B877" w14:textId="77777777"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14:paraId="2E3E6A99" w14:textId="22FC5E71" w:rsidR="008C4CED" w:rsidRPr="008C4CED" w:rsidRDefault="00D86BA4" w:rsidP="00BE3CB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>
        <w:rPr>
          <w:sz w:val="28"/>
          <w:szCs w:val="28"/>
        </w:rPr>
        <w:t xml:space="preserve">1: </w:t>
      </w:r>
      <w:r w:rsidRPr="00D86BA4">
        <w:rPr>
          <w:sz w:val="28"/>
          <w:szCs w:val="28"/>
        </w:rPr>
        <w:t xml:space="preserve"> </w:t>
      </w:r>
      <w:r w:rsidR="00BE3CB7" w:rsidRPr="00BE3CB7">
        <w:rPr>
          <w:sz w:val="28"/>
          <w:szCs w:val="28"/>
        </w:rPr>
        <w:t>Организация</w:t>
      </w:r>
      <w:proofErr w:type="gramEnd"/>
      <w:r w:rsidR="00BE3CB7" w:rsidRPr="00BE3CB7">
        <w:rPr>
          <w:sz w:val="28"/>
          <w:szCs w:val="28"/>
        </w:rPr>
        <w:t xml:space="preserve"> работы по привлечению денежных средств во </w:t>
      </w:r>
      <w:proofErr w:type="spellStart"/>
      <w:r w:rsidR="00BE3CB7" w:rsidRPr="00BE3CB7">
        <w:rPr>
          <w:sz w:val="28"/>
          <w:szCs w:val="28"/>
        </w:rPr>
        <w:t>вклады</w:t>
      </w:r>
      <w:r w:rsidR="00BE3CB7">
        <w:rPr>
          <w:sz w:val="28"/>
          <w:szCs w:val="28"/>
        </w:rPr>
        <w:t>ь</w:t>
      </w:r>
      <w:proofErr w:type="spellEnd"/>
      <w:r w:rsidR="00BE3CB7" w:rsidRPr="00BE3CB7">
        <w:rPr>
          <w:sz w:val="28"/>
          <w:szCs w:val="28"/>
        </w:rPr>
        <w:t>(депозиты)</w:t>
      </w:r>
    </w:p>
    <w:p w14:paraId="2B8C405B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E8DB58E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6EC2B5A9" w14:textId="77777777" w:rsidR="00BE3CB7" w:rsidRDefault="00D86BA4" w:rsidP="00BE3CB7">
      <w:pPr>
        <w:spacing w:line="360" w:lineRule="auto"/>
        <w:ind w:firstLine="720"/>
        <w:jc w:val="both"/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BE3CB7">
        <w:t>Классификация депозитных счетов по различным признакам (сроки, категории</w:t>
      </w:r>
    </w:p>
    <w:p w14:paraId="5D7AE1E6" w14:textId="3EBFF594" w:rsidR="00D86BA4" w:rsidRDefault="00BE3CB7" w:rsidP="00BE3CB7">
      <w:pPr>
        <w:spacing w:line="360" w:lineRule="auto"/>
        <w:ind w:firstLine="720"/>
        <w:jc w:val="both"/>
        <w:rPr>
          <w:sz w:val="28"/>
          <w:szCs w:val="28"/>
        </w:rPr>
      </w:pPr>
      <w:r>
        <w:t>владельцев денежных средств, виды валют, условий начисления и выплаты процентов)</w:t>
      </w:r>
    </w:p>
    <w:p w14:paraId="03AAA278" w14:textId="77777777" w:rsidR="00BE3CB7" w:rsidRDefault="00D86BA4" w:rsidP="00BE3CB7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BE3CB7">
        <w:t>Нормативно-правовое регулирование депозитных операций. Защита прав и</w:t>
      </w:r>
    </w:p>
    <w:p w14:paraId="442795CF" w14:textId="77777777" w:rsidR="00BE3CB7" w:rsidRDefault="00BE3CB7" w:rsidP="00BE3CB7">
      <w:pPr>
        <w:spacing w:line="360" w:lineRule="auto"/>
        <w:ind w:firstLine="720"/>
        <w:jc w:val="both"/>
      </w:pPr>
      <w:r>
        <w:t>интересов вкладчиков и кредиторов кредитных организаций. Банковская тайна.</w:t>
      </w:r>
    </w:p>
    <w:p w14:paraId="3DAAF33A" w14:textId="77777777" w:rsidR="00BE3CB7" w:rsidRDefault="00BE3CB7" w:rsidP="00BE3CB7">
      <w:pPr>
        <w:spacing w:line="360" w:lineRule="auto"/>
        <w:ind w:firstLine="720"/>
        <w:jc w:val="both"/>
      </w:pPr>
      <w:r>
        <w:t>Ответственность банка в случае причинения ущерба интересам клиентов. Порядок</w:t>
      </w:r>
    </w:p>
    <w:p w14:paraId="4E39222D" w14:textId="108C3B6D" w:rsidR="00D86BA4" w:rsidRDefault="00BE3CB7" w:rsidP="00BE3CB7">
      <w:pPr>
        <w:spacing w:line="360" w:lineRule="auto"/>
        <w:ind w:firstLine="720"/>
        <w:jc w:val="both"/>
      </w:pPr>
      <w:r>
        <w:t>лицензирования операций по вкладам (депозитных операций)</w:t>
      </w:r>
    </w:p>
    <w:p w14:paraId="0C87525E" w14:textId="77777777" w:rsidR="00BE3CB7" w:rsidRDefault="00BE3CB7" w:rsidP="00BE3CB7">
      <w:pPr>
        <w:spacing w:line="360" w:lineRule="auto"/>
        <w:ind w:firstLine="720"/>
        <w:jc w:val="both"/>
      </w:pPr>
      <w:r>
        <w:t xml:space="preserve">3. </w:t>
      </w:r>
      <w:r>
        <w:t>Порядок исчисления и уплаты физическими лицами налога на доходы в виде</w:t>
      </w:r>
    </w:p>
    <w:p w14:paraId="6ED0791F" w14:textId="3E6FA7A1" w:rsidR="00BE3CB7" w:rsidRPr="00B22149" w:rsidRDefault="00BE3CB7" w:rsidP="00BE3CB7">
      <w:pPr>
        <w:spacing w:line="360" w:lineRule="auto"/>
        <w:ind w:firstLine="720"/>
        <w:jc w:val="both"/>
        <w:rPr>
          <w:sz w:val="28"/>
          <w:szCs w:val="28"/>
        </w:rPr>
      </w:pPr>
      <w:r>
        <w:t>процентов, получаемых по вкладам</w:t>
      </w:r>
    </w:p>
    <w:p w14:paraId="00E0E83A" w14:textId="2C406ED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F399E4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707B211A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F1EBC8F" w14:textId="27805344" w:rsidR="00BE3CB7" w:rsidRDefault="00BE3CB7" w:rsidP="00D86BA4">
      <w:pPr>
        <w:spacing w:line="360" w:lineRule="auto"/>
        <w:ind w:firstLine="720"/>
        <w:jc w:val="center"/>
      </w:pPr>
      <w:r>
        <w:t xml:space="preserve">1. О банках и банковской деятельности: федеральный закон от 02.12.1990 г. </w:t>
      </w:r>
      <w:r w:rsidRPr="00BE3CB7">
        <w:t xml:space="preserve"> </w:t>
      </w:r>
      <w:r>
        <w:t>№ 395-1 (в ред. от 07.05.201</w:t>
      </w:r>
      <w:r w:rsidRPr="00BE3CB7">
        <w:t>5</w:t>
      </w:r>
      <w:r>
        <w:t xml:space="preserve"> г.) [Электронный ресурс] / СПС «Консультант Плюс»</w:t>
      </w:r>
    </w:p>
    <w:p w14:paraId="11F0F43B" w14:textId="652A6C0E" w:rsidR="00BE3CB7" w:rsidRDefault="00BE3CB7" w:rsidP="00D86BA4">
      <w:pPr>
        <w:spacing w:line="360" w:lineRule="auto"/>
        <w:ind w:firstLine="720"/>
        <w:jc w:val="center"/>
      </w:pPr>
      <w:r>
        <w:t xml:space="preserve"> 2. О Центральном банке Российской Федерации (Банке России): федеральный закон от 10.07.2002 г. № 86-ФЗ (в ред. от 07.05.201</w:t>
      </w:r>
      <w:r w:rsidRPr="00BE3CB7">
        <w:t>5</w:t>
      </w:r>
      <w:r>
        <w:t xml:space="preserve"> г.) [Электронный ресурс] / СПС «Консультант Плюс» </w:t>
      </w:r>
    </w:p>
    <w:p w14:paraId="29CFBDF5" w14:textId="747FCFBA" w:rsidR="00BE3CB7" w:rsidRDefault="00BE3CB7" w:rsidP="00D86BA4">
      <w:pPr>
        <w:spacing w:line="360" w:lineRule="auto"/>
        <w:ind w:firstLine="720"/>
        <w:jc w:val="center"/>
      </w:pPr>
      <w:r>
        <w:t>3. О национальной платежной системе: федеральный закон от 27.06.201</w:t>
      </w:r>
      <w:r w:rsidRPr="00BE3CB7">
        <w:t>8</w:t>
      </w:r>
      <w:r>
        <w:t xml:space="preserve"> г. № 161-ФЗ (в ред. от 25.12.2012 г.) [Электронный ресурс] / СПС «Консультант Плюс» </w:t>
      </w:r>
    </w:p>
    <w:p w14:paraId="0B38FBE8" w14:textId="3E193F79" w:rsidR="00BE3CB7" w:rsidRDefault="00BE3CB7" w:rsidP="00D86BA4">
      <w:pPr>
        <w:spacing w:line="360" w:lineRule="auto"/>
        <w:ind w:firstLine="720"/>
        <w:jc w:val="center"/>
      </w:pPr>
      <w:r>
        <w:t xml:space="preserve">4. Белоглазова Г. Н. Банковское дело. Организация деятельности коммерческого банка: учебник / Г. Н. Белоглазова, Л. П. </w:t>
      </w:r>
      <w:proofErr w:type="spellStart"/>
      <w:r>
        <w:t>Кроливецкая</w:t>
      </w:r>
      <w:proofErr w:type="spellEnd"/>
      <w:r>
        <w:t xml:space="preserve">. – М.: ИД </w:t>
      </w:r>
      <w:proofErr w:type="spellStart"/>
      <w:r>
        <w:t>Юрайт</w:t>
      </w:r>
      <w:proofErr w:type="spellEnd"/>
      <w:r>
        <w:t>, 201</w:t>
      </w:r>
      <w:r w:rsidRPr="00BE3CB7">
        <w:t>6</w:t>
      </w:r>
      <w:r>
        <w:t>. – 422 с.</w:t>
      </w:r>
    </w:p>
    <w:p w14:paraId="2C82F922" w14:textId="120AB1A9" w:rsidR="00BE3CB7" w:rsidRDefault="00BE3CB7" w:rsidP="00D86BA4">
      <w:pPr>
        <w:spacing w:line="360" w:lineRule="auto"/>
        <w:ind w:firstLine="720"/>
        <w:jc w:val="center"/>
      </w:pPr>
      <w:r>
        <w:t xml:space="preserve"> 5. Киреев В. Л. Банковское дело: учебник / В. Л. Киреев, О. Л. Козлова. - М.: КНОРУС, 201</w:t>
      </w:r>
      <w:r w:rsidRPr="00BE3CB7">
        <w:t>7</w:t>
      </w:r>
      <w:r>
        <w:t>. - 240 с.</w:t>
      </w:r>
    </w:p>
    <w:p w14:paraId="2055C96A" w14:textId="04F92272" w:rsidR="00285A7C" w:rsidRDefault="00BE3CB7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lastRenderedPageBreak/>
        <w:t xml:space="preserve"> 6. Жарковская Е. П. Банковское дело: учебник / Е. П. Жарковская. - 8-е </w:t>
      </w:r>
      <w:proofErr w:type="spellStart"/>
      <w:proofErr w:type="gramStart"/>
      <w:r>
        <w:t>изд.,стер</w:t>
      </w:r>
      <w:proofErr w:type="spellEnd"/>
      <w:proofErr w:type="gramEnd"/>
      <w:r>
        <w:t>. - М.: Омега-л, 201</w:t>
      </w:r>
      <w:r w:rsidRPr="00BE3CB7">
        <w:t>6</w:t>
      </w:r>
      <w:r>
        <w:t>.</w:t>
      </w:r>
    </w:p>
    <w:p w14:paraId="161CBC1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7690E0E" w14:textId="1CDD133D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E84B5B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84B5B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E84B5B">
        <w:rPr>
          <w:sz w:val="28"/>
          <w:szCs w:val="28"/>
        </w:rPr>
        <w:t xml:space="preserve"> время до 10:00</w:t>
      </w:r>
    </w:p>
    <w:p w14:paraId="444D1C68" w14:textId="6516A795" w:rsidR="00B22149" w:rsidRPr="00BE3CB7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BE3CB7">
        <w:rPr>
          <w:sz w:val="28"/>
          <w:szCs w:val="28"/>
        </w:rPr>
        <w:t>:</w:t>
      </w:r>
      <w:r w:rsidR="00BE3CB7" w:rsidRPr="00BE3CB7">
        <w:rPr>
          <w:sz w:val="28"/>
          <w:szCs w:val="28"/>
        </w:rPr>
        <w:t xml:space="preserve"> </w:t>
      </w:r>
      <w:proofErr w:type="spellStart"/>
      <w:r w:rsidR="00BE3CB7">
        <w:rPr>
          <w:sz w:val="28"/>
          <w:szCs w:val="28"/>
          <w:lang w:val="en-US"/>
        </w:rPr>
        <w:t>klena</w:t>
      </w:r>
      <w:proofErr w:type="spellEnd"/>
      <w:r w:rsidR="00BE3CB7" w:rsidRPr="00BE3CB7">
        <w:rPr>
          <w:sz w:val="28"/>
          <w:szCs w:val="28"/>
        </w:rPr>
        <w:t>017@</w:t>
      </w:r>
      <w:r w:rsidR="00BE3CB7">
        <w:rPr>
          <w:sz w:val="28"/>
          <w:szCs w:val="28"/>
          <w:lang w:val="en-US"/>
        </w:rPr>
        <w:t>bk</w:t>
      </w:r>
      <w:r w:rsidR="00BE3CB7" w:rsidRPr="00BE3CB7">
        <w:rPr>
          <w:sz w:val="28"/>
          <w:szCs w:val="28"/>
        </w:rPr>
        <w:t>.</w:t>
      </w:r>
      <w:proofErr w:type="spellStart"/>
      <w:r w:rsidR="00BE3CB7">
        <w:rPr>
          <w:sz w:val="28"/>
          <w:szCs w:val="28"/>
          <w:lang w:val="en-US"/>
        </w:rPr>
        <w:t>ru</w:t>
      </w:r>
      <w:proofErr w:type="spellEnd"/>
    </w:p>
    <w:p w14:paraId="5D479C25" w14:textId="77777777" w:rsidR="009E1476" w:rsidRPr="001B3B3A" w:rsidRDefault="001B3B3A" w:rsidP="00BE3C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0396E54F" w14:textId="77777777" w:rsidR="00BE3CB7" w:rsidRDefault="00BE3CB7" w:rsidP="00BE3CB7">
      <w:r>
        <w:t>1.Какими нормативными актами регулируются депозитные операции?</w:t>
      </w:r>
    </w:p>
    <w:p w14:paraId="4EE7CD28" w14:textId="77777777" w:rsidR="00BE3CB7" w:rsidRDefault="00BE3CB7" w:rsidP="00BE3CB7">
      <w:r>
        <w:t>2.Как законодательно обеспечивается защита прав и интересов вкладчиков и</w:t>
      </w:r>
    </w:p>
    <w:p w14:paraId="2DB65FFC" w14:textId="77777777" w:rsidR="00BE3CB7" w:rsidRDefault="00BE3CB7" w:rsidP="00BE3CB7">
      <w:r>
        <w:t>кредиторов кредитных организаций?</w:t>
      </w:r>
    </w:p>
    <w:p w14:paraId="488D01F7" w14:textId="77777777" w:rsidR="00BE3CB7" w:rsidRDefault="00BE3CB7" w:rsidP="00BE3CB7">
      <w:r>
        <w:t>3.Что включает в себя понятие «банковская тайна»?</w:t>
      </w:r>
    </w:p>
    <w:p w14:paraId="64913C24" w14:textId="77777777" w:rsidR="00BE3CB7" w:rsidRDefault="00BE3CB7" w:rsidP="00BE3CB7">
      <w:r>
        <w:t>4.Какую ответственность несет банк в случае причинения ущерба интересам</w:t>
      </w:r>
    </w:p>
    <w:p w14:paraId="32BD21FF" w14:textId="77777777" w:rsidR="00BE3CB7" w:rsidRDefault="00BE3CB7" w:rsidP="00BE3CB7">
      <w:r>
        <w:t>клиентов?</w:t>
      </w:r>
    </w:p>
    <w:p w14:paraId="1CCE0337" w14:textId="77777777" w:rsidR="00BE3CB7" w:rsidRDefault="00BE3CB7" w:rsidP="00BE3CB7">
      <w:r>
        <w:t>5.Охарактеризуйте порядок лицензирования операций по вкладам (депозитных</w:t>
      </w:r>
    </w:p>
    <w:p w14:paraId="265E04B6" w14:textId="77777777" w:rsidR="00BE3CB7" w:rsidRDefault="00BE3CB7" w:rsidP="00BE3CB7">
      <w:r>
        <w:t>операций).</w:t>
      </w:r>
    </w:p>
    <w:p w14:paraId="7FE788A3" w14:textId="77777777" w:rsidR="00BE3CB7" w:rsidRDefault="00BE3CB7" w:rsidP="00BE3CB7">
      <w:r>
        <w:t>6.Как классифицируются депозитные счета по различным признакам?</w:t>
      </w:r>
    </w:p>
    <w:p w14:paraId="7071E334" w14:textId="77777777" w:rsidR="00BE3CB7" w:rsidRDefault="00BE3CB7" w:rsidP="00BE3CB7">
      <w:r>
        <w:t>7.В каком порядке идентифицируются вкладчики при совершении операций по</w:t>
      </w:r>
    </w:p>
    <w:p w14:paraId="5C2623D2" w14:textId="77777777" w:rsidR="00BE3CB7" w:rsidRDefault="00BE3CB7" w:rsidP="00BE3CB7">
      <w:r>
        <w:t>вкладам (депозитных операций) и установления статуса клиента?</w:t>
      </w:r>
    </w:p>
    <w:p w14:paraId="3E3918B7" w14:textId="77777777" w:rsidR="00BE3CB7" w:rsidRDefault="00BE3CB7" w:rsidP="00BE3CB7">
      <w:r>
        <w:t>8.Какова правовая основа договора банковского вклада?</w:t>
      </w:r>
    </w:p>
    <w:p w14:paraId="2F75EDC3" w14:textId="77777777" w:rsidR="00BE3CB7" w:rsidRDefault="00BE3CB7" w:rsidP="00BE3CB7">
      <w:r>
        <w:t>9.Каков порядок заключения договора банковского вклада?</w:t>
      </w:r>
    </w:p>
    <w:p w14:paraId="13C51B87" w14:textId="5A2F1E0A" w:rsidR="00AF707F" w:rsidRDefault="00BE3CB7" w:rsidP="00BE3CB7">
      <w:r>
        <w:t>10.Какая используется форма договора банковского вклада?</w:t>
      </w:r>
      <w:bookmarkStart w:id="0" w:name="_GoBack"/>
      <w:bookmarkEnd w:id="0"/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544A9"/>
    <w:multiLevelType w:val="multilevel"/>
    <w:tmpl w:val="8E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285A7C"/>
    <w:rsid w:val="00452708"/>
    <w:rsid w:val="00567D40"/>
    <w:rsid w:val="005B0B9A"/>
    <w:rsid w:val="006121D0"/>
    <w:rsid w:val="008C4CED"/>
    <w:rsid w:val="009E1476"/>
    <w:rsid w:val="00AF707F"/>
    <w:rsid w:val="00B22149"/>
    <w:rsid w:val="00BE3CB7"/>
    <w:rsid w:val="00D86BA4"/>
    <w:rsid w:val="00E84B5B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7FCF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</cp:revision>
  <dcterms:created xsi:type="dcterms:W3CDTF">2020-04-05T12:47:00Z</dcterms:created>
  <dcterms:modified xsi:type="dcterms:W3CDTF">2020-04-05T12:47:00Z</dcterms:modified>
</cp:coreProperties>
</file>