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A4" w:rsidRDefault="00D86BA4" w:rsidP="00D86BA4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="00F357CF">
        <w:rPr>
          <w:sz w:val="28"/>
          <w:szCs w:val="28"/>
        </w:rPr>
        <w:t>/професси</w:t>
      </w:r>
      <w:r w:rsidR="008C4CED">
        <w:rPr>
          <w:sz w:val="28"/>
          <w:szCs w:val="28"/>
        </w:rPr>
        <w:t>я: 38.01.03 Контролер банка</w:t>
      </w:r>
      <w:r>
        <w:rPr>
          <w:sz w:val="28"/>
          <w:szCs w:val="28"/>
        </w:rPr>
        <w:t xml:space="preserve">. 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8C4CED">
        <w:rPr>
          <w:sz w:val="28"/>
          <w:szCs w:val="28"/>
        </w:rPr>
        <w:t xml:space="preserve">именование дисциплины: </w:t>
      </w:r>
      <w:r w:rsidR="00BE3CB7" w:rsidRPr="00BE3CB7">
        <w:rPr>
          <w:sz w:val="28"/>
          <w:szCs w:val="28"/>
        </w:rPr>
        <w:t>Организация работы с банковскими вкладами (депозитами)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преподавателя: </w:t>
      </w:r>
      <w:proofErr w:type="spellStart"/>
      <w:r w:rsidR="00BE3CB7">
        <w:rPr>
          <w:sz w:val="28"/>
          <w:szCs w:val="28"/>
        </w:rPr>
        <w:t>Колодняя</w:t>
      </w:r>
      <w:proofErr w:type="spellEnd"/>
      <w:r w:rsidR="00BE3CB7">
        <w:rPr>
          <w:sz w:val="28"/>
          <w:szCs w:val="28"/>
        </w:rPr>
        <w:t xml:space="preserve"> Е.А.</w:t>
      </w:r>
    </w:p>
    <w:p w:rsidR="00D86BA4" w:rsidRDefault="00D86BA4" w:rsidP="00D86BA4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Курс: 1</w:t>
      </w:r>
    </w:p>
    <w:p w:rsidR="00D86BA4" w:rsidRDefault="008C4CED" w:rsidP="00D86BA4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Группа: 19КБ-11</w:t>
      </w:r>
    </w:p>
    <w:p w:rsidR="008C4CED" w:rsidRPr="008C4CED" w:rsidRDefault="00D86BA4" w:rsidP="00BE3CB7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Тема № 1: </w:t>
      </w:r>
      <w:r w:rsidR="000D7CFA">
        <w:t>Выполнение и оформление операций по банковским вкладам (депозитам)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0D7CFA" w:rsidRDefault="000D7CFA" w:rsidP="000D7CFA">
      <w:pPr>
        <w:pStyle w:val="a4"/>
        <w:numPr>
          <w:ilvl w:val="0"/>
          <w:numId w:val="22"/>
        </w:numPr>
        <w:spacing w:line="360" w:lineRule="auto"/>
        <w:jc w:val="both"/>
      </w:pPr>
      <w:r>
        <w:t xml:space="preserve">Организация работы по привлечению денежных средств во вклады (депозиты). </w:t>
      </w:r>
    </w:p>
    <w:p w:rsidR="00D86BA4" w:rsidRDefault="000D7CFA" w:rsidP="000D7CFA">
      <w:pPr>
        <w:pStyle w:val="a4"/>
        <w:numPr>
          <w:ilvl w:val="0"/>
          <w:numId w:val="22"/>
        </w:numPr>
        <w:spacing w:line="360" w:lineRule="auto"/>
        <w:jc w:val="both"/>
      </w:pPr>
      <w:r>
        <w:t>Оформление и выполнение операций по вкладам и депозитам физических и юридических лиц.</w:t>
      </w:r>
    </w:p>
    <w:p w:rsidR="000D7CFA" w:rsidRPr="000D7CFA" w:rsidRDefault="000D7CFA" w:rsidP="000D7CFA">
      <w:pPr>
        <w:pStyle w:val="a4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t>Система страхования вкладов физических лиц в банках Российской Федерации.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BE3CB7" w:rsidRDefault="00BE3CB7" w:rsidP="00D86BA4">
      <w:pPr>
        <w:spacing w:line="360" w:lineRule="auto"/>
        <w:ind w:firstLine="720"/>
        <w:jc w:val="center"/>
      </w:pPr>
      <w:r>
        <w:t>1. О банках и банковской деятельности: федеральный закон от 02.12.1990 г. № 395-1 (в ред. от 07.05.201</w:t>
      </w:r>
      <w:r w:rsidRPr="00BE3CB7">
        <w:t>5</w:t>
      </w:r>
      <w:r>
        <w:t xml:space="preserve"> г.) [Электронный ресурс] / СПС «Консультант Плюс»</w:t>
      </w:r>
    </w:p>
    <w:p w:rsidR="00BE3CB7" w:rsidRDefault="00BE3CB7" w:rsidP="00D86BA4">
      <w:pPr>
        <w:spacing w:line="360" w:lineRule="auto"/>
        <w:ind w:firstLine="720"/>
        <w:jc w:val="center"/>
      </w:pPr>
      <w:r>
        <w:t xml:space="preserve"> 2. О Центральном банке Российской Федерации (Банке России): федеральный закон от 10.07.2002 г. № 86-ФЗ (в ред. от 07.05.201</w:t>
      </w:r>
      <w:r w:rsidRPr="00BE3CB7">
        <w:t>5</w:t>
      </w:r>
      <w:r>
        <w:t xml:space="preserve"> г.) [Электронный ресурс] / СПС «Консультант Плюс» </w:t>
      </w:r>
    </w:p>
    <w:p w:rsidR="00BE3CB7" w:rsidRDefault="00BE3CB7" w:rsidP="00D86BA4">
      <w:pPr>
        <w:spacing w:line="360" w:lineRule="auto"/>
        <w:ind w:firstLine="720"/>
        <w:jc w:val="center"/>
      </w:pPr>
      <w:r>
        <w:t>3. О национальной платежной системе: федеральный закон от 27.06.201</w:t>
      </w:r>
      <w:r w:rsidRPr="00BE3CB7">
        <w:t>8</w:t>
      </w:r>
      <w:r>
        <w:t xml:space="preserve"> г. № 161-ФЗ (в ред. от 25.12.2012 г.) [Электронный ресурс] / СПС «Консультант Плюс» </w:t>
      </w:r>
    </w:p>
    <w:p w:rsidR="00BE3CB7" w:rsidRDefault="00BE3CB7" w:rsidP="00D86BA4">
      <w:pPr>
        <w:spacing w:line="360" w:lineRule="auto"/>
        <w:ind w:firstLine="720"/>
        <w:jc w:val="center"/>
      </w:pPr>
      <w:r>
        <w:t xml:space="preserve">4. Белоглазова Г. Н. Банковское дело. Организация деятельности коммерческого банка: учебник / Г. Н. Белоглазова, Л. П. </w:t>
      </w:r>
      <w:proofErr w:type="spellStart"/>
      <w:r>
        <w:t>Кроливецкая</w:t>
      </w:r>
      <w:proofErr w:type="spellEnd"/>
      <w:r>
        <w:t xml:space="preserve">. – М.: ИД </w:t>
      </w:r>
      <w:proofErr w:type="spellStart"/>
      <w:r>
        <w:t>Юрайт</w:t>
      </w:r>
      <w:proofErr w:type="spellEnd"/>
      <w:r>
        <w:t>, 201</w:t>
      </w:r>
      <w:r w:rsidRPr="00BE3CB7">
        <w:t>6</w:t>
      </w:r>
      <w:r>
        <w:t>. – 422 с.</w:t>
      </w:r>
    </w:p>
    <w:p w:rsidR="00BE3CB7" w:rsidRDefault="00BE3CB7" w:rsidP="00D86BA4">
      <w:pPr>
        <w:spacing w:line="360" w:lineRule="auto"/>
        <w:ind w:firstLine="720"/>
        <w:jc w:val="center"/>
      </w:pPr>
      <w:r>
        <w:t xml:space="preserve"> 5. Киреев В. Л. Банковское дело: учебник / В. Л. Киреев, О. Л. Козлова. - М.: КНОРУС, 201</w:t>
      </w:r>
      <w:r w:rsidRPr="00BE3CB7">
        <w:t>7</w:t>
      </w:r>
      <w:r>
        <w:t>. - 240 с.</w:t>
      </w:r>
    </w:p>
    <w:p w:rsidR="00285A7C" w:rsidRDefault="00BE3CB7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t xml:space="preserve"> 6. Жарковская Е. П. Банковское дело: учебник / Е. П. Жарковская. - 8-е </w:t>
      </w:r>
      <w:proofErr w:type="spellStart"/>
      <w:r>
        <w:t>изд.</w:t>
      </w:r>
      <w:proofErr w:type="gramStart"/>
      <w:r>
        <w:t>,с</w:t>
      </w:r>
      <w:proofErr w:type="gramEnd"/>
      <w:r>
        <w:t>тер</w:t>
      </w:r>
      <w:proofErr w:type="spellEnd"/>
      <w:r>
        <w:t>. - М.: Омега-л, 201</w:t>
      </w:r>
      <w:r w:rsidRPr="00BE3CB7">
        <w:t>6</w:t>
      </w:r>
      <w:r>
        <w:t>.</w:t>
      </w:r>
    </w:p>
    <w:p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:rsidR="00D86BA4" w:rsidRDefault="00B22149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Срок выполнения задания до </w:t>
      </w:r>
      <w:r w:rsidR="000D7CFA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 w:rsidR="00E84B5B">
        <w:rPr>
          <w:sz w:val="28"/>
          <w:szCs w:val="28"/>
        </w:rPr>
        <w:t>4</w:t>
      </w:r>
      <w:r>
        <w:rPr>
          <w:sz w:val="28"/>
          <w:szCs w:val="28"/>
        </w:rPr>
        <w:t>.2020г.</w:t>
      </w:r>
      <w:r w:rsidR="00E84B5B">
        <w:rPr>
          <w:sz w:val="28"/>
          <w:szCs w:val="28"/>
        </w:rPr>
        <w:t xml:space="preserve"> время до 10:00</w:t>
      </w:r>
    </w:p>
    <w:p w:rsidR="00B22149" w:rsidRPr="000D7CFA" w:rsidRDefault="00B22149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Email</w:t>
      </w:r>
      <w:r w:rsidRPr="00BE3CB7">
        <w:rPr>
          <w:sz w:val="28"/>
          <w:szCs w:val="28"/>
        </w:rPr>
        <w:t>:</w:t>
      </w:r>
      <w:proofErr w:type="spellStart"/>
      <w:r w:rsidR="00BE3CB7">
        <w:rPr>
          <w:sz w:val="28"/>
          <w:szCs w:val="28"/>
          <w:lang w:val="en-US"/>
        </w:rPr>
        <w:t>klena</w:t>
      </w:r>
      <w:proofErr w:type="spellEnd"/>
      <w:r w:rsidR="00BE3CB7" w:rsidRPr="00BE3CB7">
        <w:rPr>
          <w:sz w:val="28"/>
          <w:szCs w:val="28"/>
        </w:rPr>
        <w:t>017@</w:t>
      </w:r>
      <w:proofErr w:type="spellStart"/>
      <w:r w:rsidR="00BE3CB7">
        <w:rPr>
          <w:sz w:val="28"/>
          <w:szCs w:val="28"/>
          <w:lang w:val="en-US"/>
        </w:rPr>
        <w:t>bk</w:t>
      </w:r>
      <w:proofErr w:type="spellEnd"/>
      <w:r w:rsidR="00BE3CB7" w:rsidRPr="00BE3CB7">
        <w:rPr>
          <w:sz w:val="28"/>
          <w:szCs w:val="28"/>
        </w:rPr>
        <w:t>.</w:t>
      </w:r>
      <w:proofErr w:type="spellStart"/>
      <w:r w:rsidR="00BE3CB7">
        <w:rPr>
          <w:sz w:val="28"/>
          <w:szCs w:val="28"/>
          <w:lang w:val="en-US"/>
        </w:rPr>
        <w:t>ru</w:t>
      </w:r>
      <w:proofErr w:type="spellEnd"/>
    </w:p>
    <w:p w:rsidR="009E1476" w:rsidRPr="001B3B3A" w:rsidRDefault="001B3B3A" w:rsidP="00BE3CB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Дать ответы и законспектировать следующие вопросы:</w:t>
      </w:r>
    </w:p>
    <w:p w:rsidR="000D7CFA" w:rsidRDefault="000D7CFA" w:rsidP="000D7CFA">
      <w:pPr>
        <w:pStyle w:val="a4"/>
        <w:numPr>
          <w:ilvl w:val="0"/>
          <w:numId w:val="24"/>
        </w:numPr>
        <w:spacing w:line="360" w:lineRule="auto"/>
        <w:ind w:left="0" w:firstLine="709"/>
      </w:pPr>
      <w:bookmarkStart w:id="0" w:name="_GoBack"/>
      <w:bookmarkEnd w:id="0"/>
      <w:r>
        <w:t xml:space="preserve">Понятие профессиональной банковской этики. Нормы этического поведения. </w:t>
      </w:r>
    </w:p>
    <w:p w:rsidR="000D7CFA" w:rsidRDefault="000D7CFA" w:rsidP="000D7CFA">
      <w:pPr>
        <w:pStyle w:val="a4"/>
        <w:numPr>
          <w:ilvl w:val="0"/>
          <w:numId w:val="24"/>
        </w:numPr>
        <w:spacing w:line="360" w:lineRule="auto"/>
        <w:ind w:left="0" w:firstLine="709"/>
      </w:pPr>
      <w:r>
        <w:t>Понятие гражданского и профессионального долга. Отношения к клиентам банка.</w:t>
      </w:r>
    </w:p>
    <w:p w:rsidR="000D7CFA" w:rsidRDefault="000D7CFA" w:rsidP="000D7CFA">
      <w:pPr>
        <w:pStyle w:val="a4"/>
        <w:numPr>
          <w:ilvl w:val="0"/>
          <w:numId w:val="24"/>
        </w:numPr>
        <w:spacing w:line="360" w:lineRule="auto"/>
        <w:ind w:left="0" w:firstLine="709"/>
      </w:pPr>
      <w:r>
        <w:t>Мотивация. Правила хорошего тона. Служебная этика. Внеслужебная этика.</w:t>
      </w:r>
    </w:p>
    <w:p w:rsidR="000D7CFA" w:rsidRDefault="000D7CFA" w:rsidP="000D7CFA">
      <w:pPr>
        <w:pStyle w:val="a4"/>
        <w:numPr>
          <w:ilvl w:val="0"/>
          <w:numId w:val="24"/>
        </w:numPr>
        <w:spacing w:line="360" w:lineRule="auto"/>
        <w:ind w:left="0" w:firstLine="709"/>
      </w:pPr>
      <w:r>
        <w:t>Миссия банка. Корпоративные ценности. Корпоративный стиль. Раскрытие информации.</w:t>
      </w:r>
    </w:p>
    <w:p w:rsidR="00AF707F" w:rsidRDefault="000D7CFA" w:rsidP="000D7CFA">
      <w:pPr>
        <w:pStyle w:val="a4"/>
        <w:numPr>
          <w:ilvl w:val="0"/>
          <w:numId w:val="24"/>
        </w:numPr>
        <w:spacing w:line="360" w:lineRule="auto"/>
        <w:ind w:left="0" w:firstLine="709"/>
      </w:pPr>
      <w:r>
        <w:t>Коммуникации в банковской сфере.</w:t>
      </w:r>
    </w:p>
    <w:sectPr w:rsidR="00AF707F" w:rsidSect="00F52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DA1"/>
    <w:multiLevelType w:val="hybridMultilevel"/>
    <w:tmpl w:val="221E46CE"/>
    <w:lvl w:ilvl="0" w:tplc="CCD4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8138E"/>
    <w:multiLevelType w:val="hybridMultilevel"/>
    <w:tmpl w:val="892AB1C8"/>
    <w:lvl w:ilvl="0" w:tplc="062A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756457"/>
    <w:multiLevelType w:val="hybridMultilevel"/>
    <w:tmpl w:val="4ADE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4078A"/>
    <w:multiLevelType w:val="hybridMultilevel"/>
    <w:tmpl w:val="D02A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B1324"/>
    <w:multiLevelType w:val="hybridMultilevel"/>
    <w:tmpl w:val="F3E0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A1B17"/>
    <w:multiLevelType w:val="hybridMultilevel"/>
    <w:tmpl w:val="13B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45DD1"/>
    <w:multiLevelType w:val="hybridMultilevel"/>
    <w:tmpl w:val="DD7EED08"/>
    <w:lvl w:ilvl="0" w:tplc="FA308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7A5E62"/>
    <w:multiLevelType w:val="hybridMultilevel"/>
    <w:tmpl w:val="B6D6D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0235A"/>
    <w:multiLevelType w:val="hybridMultilevel"/>
    <w:tmpl w:val="D806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71407"/>
    <w:multiLevelType w:val="hybridMultilevel"/>
    <w:tmpl w:val="2D86C5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8017406"/>
    <w:multiLevelType w:val="hybridMultilevel"/>
    <w:tmpl w:val="C476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C69EA"/>
    <w:multiLevelType w:val="hybridMultilevel"/>
    <w:tmpl w:val="88E67858"/>
    <w:lvl w:ilvl="0" w:tplc="A7AE5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0544A9"/>
    <w:multiLevelType w:val="multilevel"/>
    <w:tmpl w:val="8E6C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E719D2"/>
    <w:multiLevelType w:val="hybridMultilevel"/>
    <w:tmpl w:val="A612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93BAB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A2B5621"/>
    <w:multiLevelType w:val="hybridMultilevel"/>
    <w:tmpl w:val="069E4180"/>
    <w:lvl w:ilvl="0" w:tplc="8750AA62">
      <w:start w:val="1"/>
      <w:numFmt w:val="decimal"/>
      <w:lvlText w:val="%1."/>
      <w:lvlJc w:val="left"/>
      <w:pPr>
        <w:ind w:left="1740" w:hanging="10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C2747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D924241"/>
    <w:multiLevelType w:val="hybridMultilevel"/>
    <w:tmpl w:val="D676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24EF3"/>
    <w:multiLevelType w:val="hybridMultilevel"/>
    <w:tmpl w:val="1C86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85246"/>
    <w:multiLevelType w:val="hybridMultilevel"/>
    <w:tmpl w:val="2A18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65E97"/>
    <w:multiLevelType w:val="hybridMultilevel"/>
    <w:tmpl w:val="269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02112D"/>
    <w:multiLevelType w:val="hybridMultilevel"/>
    <w:tmpl w:val="EF7AD884"/>
    <w:lvl w:ilvl="0" w:tplc="8750AA62">
      <w:start w:val="1"/>
      <w:numFmt w:val="decimal"/>
      <w:lvlText w:val="%1."/>
      <w:lvlJc w:val="left"/>
      <w:pPr>
        <w:ind w:left="1740" w:hanging="10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187D6A"/>
    <w:multiLevelType w:val="hybridMultilevel"/>
    <w:tmpl w:val="F886B988"/>
    <w:lvl w:ilvl="0" w:tplc="23FCC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5051C"/>
    <w:multiLevelType w:val="hybridMultilevel"/>
    <w:tmpl w:val="5FE6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6"/>
  </w:num>
  <w:num w:numId="4">
    <w:abstractNumId w:val="22"/>
  </w:num>
  <w:num w:numId="5">
    <w:abstractNumId w:val="1"/>
  </w:num>
  <w:num w:numId="6">
    <w:abstractNumId w:val="11"/>
  </w:num>
  <w:num w:numId="7">
    <w:abstractNumId w:val="0"/>
  </w:num>
  <w:num w:numId="8">
    <w:abstractNumId w:val="3"/>
  </w:num>
  <w:num w:numId="9">
    <w:abstractNumId w:val="17"/>
  </w:num>
  <w:num w:numId="10">
    <w:abstractNumId w:val="20"/>
  </w:num>
  <w:num w:numId="11">
    <w:abstractNumId w:val="9"/>
  </w:num>
  <w:num w:numId="12">
    <w:abstractNumId w:val="5"/>
  </w:num>
  <w:num w:numId="13">
    <w:abstractNumId w:val="8"/>
  </w:num>
  <w:num w:numId="14">
    <w:abstractNumId w:val="23"/>
  </w:num>
  <w:num w:numId="15">
    <w:abstractNumId w:val="19"/>
  </w:num>
  <w:num w:numId="16">
    <w:abstractNumId w:val="2"/>
  </w:num>
  <w:num w:numId="17">
    <w:abstractNumId w:val="18"/>
  </w:num>
  <w:num w:numId="18">
    <w:abstractNumId w:val="10"/>
  </w:num>
  <w:num w:numId="19">
    <w:abstractNumId w:val="13"/>
  </w:num>
  <w:num w:numId="20">
    <w:abstractNumId w:val="4"/>
  </w:num>
  <w:num w:numId="21">
    <w:abstractNumId w:val="12"/>
  </w:num>
  <w:num w:numId="22">
    <w:abstractNumId w:val="21"/>
  </w:num>
  <w:num w:numId="23">
    <w:abstractNumId w:val="15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86BA4"/>
    <w:rsid w:val="000D7CFA"/>
    <w:rsid w:val="001B3B3A"/>
    <w:rsid w:val="00285A7C"/>
    <w:rsid w:val="00452708"/>
    <w:rsid w:val="00567D40"/>
    <w:rsid w:val="005B0B9A"/>
    <w:rsid w:val="006121D0"/>
    <w:rsid w:val="008C4CED"/>
    <w:rsid w:val="009E1476"/>
    <w:rsid w:val="00AF707F"/>
    <w:rsid w:val="00B22149"/>
    <w:rsid w:val="00BE3CB7"/>
    <w:rsid w:val="00D86BA4"/>
    <w:rsid w:val="00E84B5B"/>
    <w:rsid w:val="00F357CF"/>
    <w:rsid w:val="00F52C3F"/>
    <w:rsid w:val="00FA1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B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4C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214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8C4C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0D7C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Jason</cp:lastModifiedBy>
  <cp:revision>3</cp:revision>
  <dcterms:created xsi:type="dcterms:W3CDTF">2020-04-05T12:47:00Z</dcterms:created>
  <dcterms:modified xsi:type="dcterms:W3CDTF">2020-04-20T12:53:00Z</dcterms:modified>
</cp:coreProperties>
</file>