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FC7AE3">
        <w:rPr>
          <w:rFonts w:ascii="Times New Roman" w:hAnsi="Times New Roman" w:cs="Times New Roman"/>
          <w:b/>
          <w:sz w:val="28"/>
          <w:szCs w:val="28"/>
        </w:rPr>
        <w:t>Основы организации внеурочной работы (социально-педагогическая деятельность)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FC7AE3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FC7AE3">
        <w:rPr>
          <w:rFonts w:ascii="Times New Roman" w:hAnsi="Times New Roman" w:cs="Times New Roman"/>
          <w:b/>
          <w:sz w:val="28"/>
          <w:szCs w:val="28"/>
        </w:rPr>
        <w:t>3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C7AE3">
        <w:rPr>
          <w:rFonts w:ascii="Times New Roman" w:hAnsi="Times New Roman" w:cs="Times New Roman"/>
          <w:b/>
          <w:sz w:val="28"/>
          <w:szCs w:val="28"/>
        </w:rPr>
        <w:t>17 ПНК - 9</w:t>
      </w:r>
    </w:p>
    <w:p w:rsidR="00FC7AE3" w:rsidRPr="00FC7AE3" w:rsidRDefault="00FC7AE3" w:rsidP="00FC7AE3">
      <w:pPr>
        <w:rPr>
          <w:rFonts w:ascii="Times New Roman" w:hAnsi="Times New Roman" w:cs="Times New Roman"/>
          <w:b/>
          <w:sz w:val="28"/>
          <w:szCs w:val="28"/>
        </w:rPr>
      </w:pPr>
      <w:r w:rsidRPr="00FC7AE3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proofErr w:type="gramStart"/>
      <w:r w:rsidRPr="00FC7AE3">
        <w:rPr>
          <w:rFonts w:ascii="Times New Roman" w:hAnsi="Times New Roman" w:cs="Times New Roman"/>
          <w:b/>
          <w:sz w:val="28"/>
          <w:szCs w:val="28"/>
        </w:rPr>
        <w:t>18.05.-</w:t>
      </w:r>
      <w:proofErr w:type="gramEnd"/>
      <w:r w:rsidRPr="00FC7AE3">
        <w:rPr>
          <w:rFonts w:ascii="Times New Roman" w:hAnsi="Times New Roman" w:cs="Times New Roman"/>
          <w:b/>
          <w:sz w:val="28"/>
          <w:szCs w:val="28"/>
        </w:rPr>
        <w:t>22.05.2020г.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</w:t>
      </w:r>
      <w:r>
        <w:rPr>
          <w:rFonts w:cs="Segoe UI Symbol"/>
          <w:sz w:val="28"/>
          <w:szCs w:val="28"/>
        </w:rPr>
        <w:t>!</w:t>
      </w:r>
      <w:bookmarkStart w:id="0" w:name="_GoBack"/>
      <w:bookmarkEnd w:id="0"/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Направления внеурочной деятельности: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Духовно – нравственное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AE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C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Социальное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Виды внеурочной деятельности: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Проблемно – ценностное общение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Досугово – развлекательная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Социальное творчество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Формы внеурочной деятельности: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Кружок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Студия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Секция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Клуб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Объединение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Факультатив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Научное общество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Конференция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Слет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Игра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Турнир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Встреча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Концерт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Спектакль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Практика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Экскурсия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Культпоход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Туристический поход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Субботник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Десант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Формы внеурочной деятельности по направлениям: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 Спортивно-оздоровительное: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Посещение спортивных секций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экскурсий,  Дней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Здоровья и других спортивных соревнований.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Применение на уроках игровых моментов, физкультминуток, зарядка перед уроками.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Динамические паузы и прогулки в начальной школе.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Участие в спортивных соревнованиях.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Работа летнего оздоровительного лагеря дневного пребывания.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Общекультурное: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Организация экскурсий в театры и музеи, выставок детских рисунков, поделок и творческих работ учащихся;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ученика, культуре поведения и речи;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области.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AE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C7AE3">
        <w:rPr>
          <w:rFonts w:ascii="Times New Roman" w:hAnsi="Times New Roman" w:cs="Times New Roman"/>
          <w:sz w:val="28"/>
          <w:szCs w:val="28"/>
        </w:rPr>
        <w:t>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Библиотечные уроки;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Конкурсы, экскурсии, олимпиады, конференции, деловые и ролевые;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Участие в научно-исследовательских конференциях;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Разработка проектов к урокам.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Духовно-нравственное: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Встречи с ветеранами ВОВ и труда, уроки мужества, посещение школьного музея.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Выставки рисунков.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Оформление газет о боевой и трудовой славе россиян,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Тематические классные часы.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Подготовка к участию в военно-спортивной игре «Зарница».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Фестивали патриотической песни, смотры строя и песни.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Социальное: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Проведение субботников.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Работа на пришкольном участке.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Разведение комнатных растений и уход за ними.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Акция «Посади дерево», «Белый цветок», «Покормите птиц» и др.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Формы внеурочной деятельности по видам: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Словесно-логические.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Основным средством воздействия является слово (убеждение словом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),  вызывающее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ответные эмоции у детей.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Беседы на различные темы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Дискуссии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Собрания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Конференции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Лекции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Главное здесь обмен информацией, сообщения учителей, учеников и других взрослых. Обсуждение проблемных вопросов.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Образно-художественные формы: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Концерты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Спектакли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Праздники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КТД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Трудовые формы внеурочной деятельности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Работа на пришкольном участке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Работа по оформлению и уборке кабинета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Уход за комнатными растениями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Организация дежурства на переменах и в школьной столовой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Помощь школьному библиотекарю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Трудовые десанты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 современных условиях необходимо делать упор на личностную значимость труда, когда ребёнок осознаёт, что приобретаемый навык пригодится ему в жизни, когда он заинтересован в итоге своего туда.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Игровые (досуговые) формы работы: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Совместные праздники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Подготовка концертов, спектаклей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Неделя театра, танца, вокала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Просмотр и обсуждение фильмов, спектаклей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Конкурсы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КВНы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Туристические походы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Экскурсионные прогулки в парк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Экскурсионные поездки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Роль игры в организации досуга занимает важное место в жизни ребёнка, и поэтому рассматривается педагогами как одно из главных средств воспитания. Игры могут быть спортивные, познавательные, соревновательные, конкурсные, интеллектуальные и др.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Психологические формы: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Лекции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Беседы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Дискуссии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Психологические упражнения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Тренинги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 формах этого типа основным средством воздействия являются элементы психологического тренинга, методы практической психологии, индивидуальной и групповой психотерапии. Эти формы требуют специальных знаний и умений.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Результаты внеурочной деятельности: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Все виды, направления и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формы  внеурочной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деятельности учащихся на ступени начального общего образования  строго ориентированы на воспитательные результаты.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Уровни результатов внеурочной деятельности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Первый уровень. 1 класс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Школьник знает и понимает общественную жизнь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формах  поведения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в обществе и т.п.), понимание социальной реальности и повседневной жизни.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Достигается во взаимодействии с педагогом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lastRenderedPageBreak/>
        <w:t>Второй уровень. 2-3 классы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Школьник ценит общественную жизни.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Получение школьником опыта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переживания  и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формирование позитивных отношений школьников к базовым ценностям общества (человек, семья, Отечество, природа, мир, знание, труд, культура).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Достигается в дружеской детской среде.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Третий уровень. 4 класс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Школьник самостоятельно действует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в  общественной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 жизни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Достигается во взаимодействии с социальным субъектом.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Достижение всех трех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уровней  результатов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внеурочной деятельности будет свидетельствовать об эффективности воспитательной работы: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 xml:space="preserve">улучшение психологической и социальной комфортности в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едином  воспитательном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укрепление связи между семьёй и школой.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r w:rsidRPr="00FC7AE3">
        <w:rPr>
          <w:rFonts w:ascii="Times New Roman" w:hAnsi="Times New Roman" w:cs="Times New Roman"/>
          <w:sz w:val="28"/>
          <w:szCs w:val="28"/>
        </w:rPr>
        <w:t>Литература: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AE3">
        <w:rPr>
          <w:rFonts w:ascii="Times New Roman" w:hAnsi="Times New Roman" w:cs="Times New Roman"/>
          <w:sz w:val="28"/>
          <w:szCs w:val="28"/>
        </w:rPr>
        <w:lastRenderedPageBreak/>
        <w:t>Д.В.Григорьев</w:t>
      </w:r>
      <w:proofErr w:type="spellEnd"/>
      <w:r w:rsidRPr="00FC7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AE3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FC7AE3">
        <w:rPr>
          <w:rFonts w:ascii="Times New Roman" w:hAnsi="Times New Roman" w:cs="Times New Roman"/>
          <w:sz w:val="28"/>
          <w:szCs w:val="28"/>
        </w:rPr>
        <w:t xml:space="preserve"> «Внеурочная деятельность школьников. Методический </w:t>
      </w:r>
      <w:proofErr w:type="gramStart"/>
      <w:r w:rsidRPr="00FC7AE3">
        <w:rPr>
          <w:rFonts w:ascii="Times New Roman" w:hAnsi="Times New Roman" w:cs="Times New Roman"/>
          <w:sz w:val="28"/>
          <w:szCs w:val="28"/>
        </w:rPr>
        <w:t>конструктор»  М.</w:t>
      </w:r>
      <w:proofErr w:type="gramEnd"/>
      <w:r w:rsidRPr="00FC7AE3">
        <w:rPr>
          <w:rFonts w:ascii="Times New Roman" w:hAnsi="Times New Roman" w:cs="Times New Roman"/>
          <w:sz w:val="28"/>
          <w:szCs w:val="28"/>
        </w:rPr>
        <w:t>: Просвещение, 2014г.</w:t>
      </w:r>
    </w:p>
    <w:p w:rsidR="00FC7AE3" w:rsidRPr="00FC7AE3" w:rsidRDefault="00FC7AE3" w:rsidP="00FC7AE3">
      <w:pPr>
        <w:rPr>
          <w:rFonts w:ascii="Times New Roman" w:hAnsi="Times New Roman" w:cs="Times New Roman"/>
          <w:sz w:val="28"/>
          <w:szCs w:val="28"/>
        </w:rPr>
      </w:pPr>
    </w:p>
    <w:p w:rsidR="00FC7AE3" w:rsidRPr="00FC7AE3" w:rsidRDefault="00FC7AE3" w:rsidP="00FC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E3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395289" w:rsidRPr="00FC7AE3" w:rsidRDefault="00FC7AE3" w:rsidP="00FC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E3">
        <w:rPr>
          <w:rFonts w:ascii="Times New Roman" w:hAnsi="Times New Roman" w:cs="Times New Roman"/>
          <w:b/>
          <w:sz w:val="28"/>
          <w:szCs w:val="28"/>
        </w:rPr>
        <w:t xml:space="preserve">22.05.2020г-. </w:t>
      </w:r>
      <w:proofErr w:type="gramStart"/>
      <w:r w:rsidRPr="00FC7AE3">
        <w:rPr>
          <w:rFonts w:ascii="Times New Roman" w:hAnsi="Times New Roman" w:cs="Times New Roman"/>
          <w:b/>
          <w:sz w:val="28"/>
          <w:szCs w:val="28"/>
        </w:rPr>
        <w:t>необходимо  направить</w:t>
      </w:r>
      <w:proofErr w:type="gramEnd"/>
      <w:r w:rsidRPr="00FC7AE3">
        <w:rPr>
          <w:rFonts w:ascii="Times New Roman" w:hAnsi="Times New Roman" w:cs="Times New Roman"/>
          <w:b/>
          <w:sz w:val="28"/>
          <w:szCs w:val="28"/>
        </w:rPr>
        <w:t xml:space="preserve"> выполненное задание на проверку.</w:t>
      </w:r>
    </w:p>
    <w:sectPr w:rsidR="00395289" w:rsidRPr="00FC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E"/>
    <w:rsid w:val="00395289"/>
    <w:rsid w:val="00CD104E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B39B-A6CD-4366-A07E-BE6F6C2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2020-05-16T07:26:00Z</dcterms:created>
  <dcterms:modified xsi:type="dcterms:W3CDTF">2020-05-16T07:27:00Z</dcterms:modified>
</cp:coreProperties>
</file>