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B" w:rsidRPr="008B4FB9" w:rsidRDefault="000E579A" w:rsidP="0029379C">
      <w:pPr>
        <w:jc w:val="center"/>
        <w:rPr>
          <w:b/>
          <w:sz w:val="28"/>
          <w:szCs w:val="28"/>
        </w:rPr>
      </w:pPr>
      <w:r w:rsidRPr="008B4FB9">
        <w:rPr>
          <w:b/>
          <w:sz w:val="28"/>
          <w:szCs w:val="28"/>
        </w:rPr>
        <w:fldChar w:fldCharType="begin"/>
      </w:r>
      <w:r w:rsidR="009A30BB" w:rsidRPr="008B4FB9">
        <w:rPr>
          <w:b/>
          <w:sz w:val="28"/>
          <w:szCs w:val="28"/>
        </w:rPr>
        <w:instrText>HYPERLINK "garantF1://70458310.400203"</w:instrText>
      </w:r>
      <w:r w:rsidRPr="008B4FB9">
        <w:rPr>
          <w:b/>
          <w:sz w:val="28"/>
          <w:szCs w:val="28"/>
        </w:rPr>
        <w:fldChar w:fldCharType="separate"/>
      </w:r>
      <w:r w:rsidR="009A30BB" w:rsidRPr="008B4FB9">
        <w:rPr>
          <w:rStyle w:val="a3"/>
          <w:rFonts w:cs="Arial"/>
          <w:b/>
          <w:sz w:val="28"/>
          <w:szCs w:val="28"/>
        </w:rPr>
        <w:t>40.02.03</w:t>
      </w:r>
      <w:r w:rsidRPr="008B4FB9">
        <w:rPr>
          <w:b/>
          <w:sz w:val="28"/>
          <w:szCs w:val="28"/>
        </w:rPr>
        <w:fldChar w:fldCharType="end"/>
      </w:r>
      <w:r w:rsidR="009A30BB">
        <w:rPr>
          <w:b/>
          <w:sz w:val="28"/>
          <w:szCs w:val="28"/>
        </w:rPr>
        <w:t xml:space="preserve"> Право и судебное </w:t>
      </w:r>
      <w:r w:rsidR="009A30BB" w:rsidRPr="008B4FB9">
        <w:rPr>
          <w:b/>
          <w:sz w:val="28"/>
          <w:szCs w:val="28"/>
        </w:rPr>
        <w:t>администрирование</w:t>
      </w:r>
    </w:p>
    <w:p w:rsidR="009A30BB" w:rsidRDefault="0029379C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29379C">
        <w:rPr>
          <w:sz w:val="28"/>
          <w:szCs w:val="28"/>
        </w:rPr>
        <w:t xml:space="preserve">  </w:t>
      </w:r>
      <w:r w:rsidR="0029379C" w:rsidRPr="0029379C">
        <w:rPr>
          <w:b/>
          <w:caps/>
          <w:sz w:val="28"/>
          <w:szCs w:val="28"/>
          <w:u w:val="single"/>
        </w:rPr>
        <w:t xml:space="preserve"> </w:t>
      </w:r>
      <w:r w:rsidR="0029379C" w:rsidRPr="001951DF">
        <w:rPr>
          <w:b/>
          <w:caps/>
          <w:sz w:val="28"/>
          <w:szCs w:val="28"/>
          <w:u w:val="single"/>
        </w:rPr>
        <w:t>ГРАЖДАНСКий ПРОЦЕСС</w:t>
      </w: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A51C67">
        <w:rPr>
          <w:sz w:val="28"/>
          <w:szCs w:val="28"/>
          <w:u w:val="single"/>
        </w:rPr>
        <w:t>1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A51C67">
        <w:rPr>
          <w:sz w:val="28"/>
          <w:szCs w:val="28"/>
          <w:u w:val="single"/>
        </w:rPr>
        <w:t>9</w:t>
      </w:r>
      <w:r w:rsidR="0029379C" w:rsidRPr="0029379C">
        <w:rPr>
          <w:sz w:val="28"/>
          <w:szCs w:val="28"/>
          <w:u w:val="single"/>
        </w:rPr>
        <w:t>ПСА-</w:t>
      </w:r>
      <w:r w:rsidR="00A51C67">
        <w:rPr>
          <w:sz w:val="28"/>
          <w:szCs w:val="28"/>
          <w:u w:val="single"/>
        </w:rPr>
        <w:t>11</w:t>
      </w:r>
    </w:p>
    <w:p w:rsidR="0029379C" w:rsidRDefault="0029379C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71392B" w:rsidRDefault="0071392B" w:rsidP="0071392B">
      <w:pPr>
        <w:jc w:val="center"/>
        <w:rPr>
          <w:b/>
        </w:rPr>
      </w:pPr>
      <w:r w:rsidRPr="00102010">
        <w:rPr>
          <w:b/>
        </w:rPr>
        <w:t xml:space="preserve">Тема 4 </w:t>
      </w:r>
      <w:r>
        <w:rPr>
          <w:b/>
        </w:rPr>
        <w:t xml:space="preserve"> «</w:t>
      </w:r>
      <w:r w:rsidRPr="00102010">
        <w:rPr>
          <w:b/>
        </w:rPr>
        <w:t>ЛИЦА, УЧАСТВУЮЩИЕ В ДЕЛЕ. ПРЕДСТАВИТЕЛЬСТВО</w:t>
      </w:r>
      <w:r>
        <w:rPr>
          <w:b/>
        </w:rPr>
        <w:t>»</w:t>
      </w:r>
    </w:p>
    <w:p w:rsidR="009A30BB" w:rsidRDefault="009A30BB" w:rsidP="0029379C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4.1. Понятие участников процесса. Состав лиц, участвующих в деле 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4.2. Стороны процесса 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4.3. Понятие и виды третьих лиц  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4.4. Лица, содействующие суду в осуществлении правосудия  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4.5. Процессуальное соучастие (основания и виды) 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4.6. Правопреемство в гражданском процессуальном праве 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4.7. Порядок участия прокурора в гражданском процессе 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>4.8. Характеристика органов, участвующих в гражданском процессе с целью дачи заключения по делу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4.9. Понятие судебного представительства 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4.10. Основания и виды представительства </w:t>
      </w:r>
    </w:p>
    <w:p w:rsidR="0071392B" w:rsidRPr="0071392B" w:rsidRDefault="0071392B" w:rsidP="0071392B">
      <w:pPr>
        <w:rPr>
          <w:i/>
        </w:rPr>
      </w:pPr>
      <w:r w:rsidRPr="0071392B">
        <w:rPr>
          <w:i/>
        </w:rPr>
        <w:t xml:space="preserve">4.11. Полномочия представителя в суде (объем и оформление) </w:t>
      </w:r>
    </w:p>
    <w:p w:rsidR="0071392B" w:rsidRPr="00F50EB2" w:rsidRDefault="0071392B" w:rsidP="0071392B">
      <w:pPr>
        <w:jc w:val="center"/>
        <w:rPr>
          <w:b/>
        </w:rPr>
      </w:pP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Конституция </w:t>
      </w:r>
      <w:r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</w:t>
      </w:r>
      <w:r w:rsidR="00200D64">
        <w:rPr>
          <w:color w:val="000000"/>
        </w:rPr>
        <w:t xml:space="preserve">ражданский процессуальный кодекс </w:t>
      </w:r>
      <w:r w:rsidR="00200D64"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B86A44">
        <w:rPr>
          <w:sz w:val="28"/>
          <w:szCs w:val="28"/>
          <w:highlight w:val="darkYellow"/>
        </w:rPr>
        <w:t>Задания для контроля</w:t>
      </w:r>
      <w:r w:rsidRPr="00E3522C">
        <w:rPr>
          <w:sz w:val="28"/>
          <w:szCs w:val="28"/>
        </w:rPr>
        <w:t xml:space="preserve"> </w:t>
      </w:r>
    </w:p>
    <w:p w:rsidR="009A30BB" w:rsidRPr="001351E8" w:rsidRDefault="00200D64" w:rsidP="00200D64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71392B" w:rsidRDefault="0071392B" w:rsidP="0071392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Решить задачу</w:t>
      </w:r>
    </w:p>
    <w:p w:rsidR="0071392B" w:rsidRPr="004D746D" w:rsidRDefault="0071392B" w:rsidP="0071392B">
      <w:pPr>
        <w:pStyle w:val="a7"/>
        <w:shd w:val="clear" w:color="auto" w:fill="FFFFFF"/>
        <w:spacing w:before="0" w:beforeAutospacing="0" w:after="0" w:afterAutospacing="0" w:line="276" w:lineRule="auto"/>
        <w:ind w:left="720" w:firstLine="360"/>
        <w:jc w:val="both"/>
      </w:pPr>
      <w:r w:rsidRPr="004D746D">
        <w:t>Иванов предъявил иск к Федоровой о возврате холодильника, данного ей во временное пользование. Соловьева, узнав о данном иске, считая холодильник своей вещью, намеревается вступить в дело в качестве третьего лица. С этой целью она обратилась в канцелярию суда с просьбой предоставить ей для ознакомления материалы гражданского дела. Секретарь суда в просьбе Соловьевой отказала</w:t>
      </w:r>
      <w:proofErr w:type="gramStart"/>
      <w:r w:rsidRPr="004D746D">
        <w:t>.</w:t>
      </w:r>
      <w:proofErr w:type="gramEnd"/>
    </w:p>
    <w:p w:rsidR="0071392B" w:rsidRPr="0071392B" w:rsidRDefault="0071392B" w:rsidP="0071392B">
      <w:pPr>
        <w:pStyle w:val="a7"/>
        <w:shd w:val="clear" w:color="auto" w:fill="FFFFFF"/>
        <w:spacing w:before="0" w:beforeAutospacing="0" w:after="0" w:afterAutospacing="0" w:line="276" w:lineRule="auto"/>
        <w:ind w:left="1701"/>
        <w:jc w:val="both"/>
        <w:rPr>
          <w:i/>
          <w:u w:val="single"/>
        </w:rPr>
      </w:pPr>
      <w:r w:rsidRPr="0071392B">
        <w:rPr>
          <w:i/>
          <w:u w:val="single"/>
        </w:rPr>
        <w:t xml:space="preserve"> Правильно ли поступила секретарь суда?</w:t>
      </w:r>
    </w:p>
    <w:p w:rsidR="0071392B" w:rsidRPr="0071392B" w:rsidRDefault="0071392B" w:rsidP="0071392B">
      <w:pPr>
        <w:pStyle w:val="a7"/>
        <w:shd w:val="clear" w:color="auto" w:fill="FFFFFF"/>
        <w:spacing w:before="0" w:beforeAutospacing="0" w:after="0" w:afterAutospacing="0" w:line="276" w:lineRule="auto"/>
        <w:ind w:left="1701"/>
        <w:jc w:val="both"/>
        <w:rPr>
          <w:i/>
          <w:u w:val="single"/>
        </w:rPr>
      </w:pPr>
      <w:r w:rsidRPr="0071392B">
        <w:rPr>
          <w:i/>
          <w:u w:val="single"/>
        </w:rPr>
        <w:t xml:space="preserve"> Дайте процессуальную характеристику третьих лиц.</w:t>
      </w:r>
    </w:p>
    <w:p w:rsidR="0071392B" w:rsidRPr="0071392B" w:rsidRDefault="0071392B" w:rsidP="0071392B">
      <w:pPr>
        <w:pStyle w:val="a7"/>
        <w:shd w:val="clear" w:color="auto" w:fill="FFFFFF"/>
        <w:spacing w:before="0" w:beforeAutospacing="0" w:after="0" w:afterAutospacing="0" w:line="276" w:lineRule="auto"/>
        <w:ind w:left="1701"/>
        <w:jc w:val="both"/>
        <w:rPr>
          <w:i/>
          <w:u w:val="single"/>
        </w:rPr>
      </w:pPr>
      <w:r w:rsidRPr="0071392B">
        <w:rPr>
          <w:i/>
          <w:u w:val="single"/>
        </w:rPr>
        <w:t xml:space="preserve"> Каким образом вступают в гражданский процесс третьи лица?</w:t>
      </w:r>
    </w:p>
    <w:p w:rsidR="006030BB" w:rsidRPr="006030BB" w:rsidRDefault="006030BB" w:rsidP="0071392B">
      <w:pPr>
        <w:spacing w:line="360" w:lineRule="auto"/>
        <w:ind w:left="360"/>
        <w:rPr>
          <w:b/>
          <w:szCs w:val="28"/>
        </w:rPr>
      </w:pPr>
    </w:p>
    <w:p w:rsidR="00C856C3" w:rsidRPr="00C856C3" w:rsidRDefault="00FC29CB" w:rsidP="00B86A44">
      <w:pPr>
        <w:spacing w:line="360" w:lineRule="auto"/>
        <w:ind w:left="36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lastRenderedPageBreak/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.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C856C3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C856C3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 w:rsidR="003264BA">
        <w:rPr>
          <w:b/>
          <w:i/>
          <w:color w:val="FF0000"/>
          <w:sz w:val="32"/>
          <w:szCs w:val="28"/>
          <w:highlight w:val="yellow"/>
        </w:rPr>
        <w:t>3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C856C3" w:rsidRPr="00C856C3" w:rsidRDefault="00C856C3" w:rsidP="003264BA">
      <w:pPr>
        <w:spacing w:line="360" w:lineRule="auto"/>
        <w:ind w:firstLine="72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5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B86A44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9</w:t>
      </w:r>
      <w:r w:rsidR="003264BA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апреля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5CDB"/>
    <w:multiLevelType w:val="hybridMultilevel"/>
    <w:tmpl w:val="F8F2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79A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4285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64BA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30BB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392B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1C67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6A44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5E6D"/>
    <w:rsid w:val="00C5742D"/>
    <w:rsid w:val="00C6175A"/>
    <w:rsid w:val="00C61AE4"/>
    <w:rsid w:val="00C61F4D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20B05"/>
    <w:rsid w:val="00D23349"/>
    <w:rsid w:val="00D23D89"/>
    <w:rsid w:val="00D24629"/>
    <w:rsid w:val="00D2541D"/>
    <w:rsid w:val="00D25A63"/>
    <w:rsid w:val="00D26390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139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i-pr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4</cp:revision>
  <dcterms:created xsi:type="dcterms:W3CDTF">2020-03-20T05:09:00Z</dcterms:created>
  <dcterms:modified xsi:type="dcterms:W3CDTF">2020-03-23T07:44:00Z</dcterms:modified>
</cp:coreProperties>
</file>