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5F09A3" w:rsidRPr="00B961BB" w:rsidRDefault="005F09A3" w:rsidP="005F0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B961BB">
        <w:rPr>
          <w:b/>
          <w:sz w:val="28"/>
          <w:szCs w:val="28"/>
          <w:u w:val="single"/>
        </w:rPr>
        <w:t>ПМ.05 ОБЕСПЕЧЕНИЕ ИСПОЛНЕНИЯ РЕШЕНИЙ СУДА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510423">
        <w:rPr>
          <w:sz w:val="28"/>
          <w:szCs w:val="28"/>
          <w:u w:val="single"/>
        </w:rPr>
        <w:t>3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510423">
        <w:rPr>
          <w:sz w:val="28"/>
          <w:szCs w:val="28"/>
          <w:u w:val="single"/>
        </w:rPr>
        <w:t>7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510423">
        <w:rPr>
          <w:sz w:val="28"/>
          <w:szCs w:val="28"/>
          <w:u w:val="single"/>
        </w:rPr>
        <w:t>9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F09A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6A5CDC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0055B" w:rsidRPr="00C0055B" w:rsidRDefault="00C0055B" w:rsidP="00C0055B">
      <w:pPr>
        <w:pStyle w:val="a4"/>
        <w:shd w:val="clear" w:color="auto" w:fill="FFFFFF"/>
        <w:jc w:val="center"/>
        <w:rPr>
          <w:b/>
          <w:i/>
          <w:color w:val="000000"/>
          <w:u w:val="single"/>
        </w:rPr>
      </w:pPr>
      <w:r w:rsidRPr="00C0055B">
        <w:rPr>
          <w:b/>
          <w:i/>
          <w:color w:val="000000"/>
          <w:u w:val="single"/>
        </w:rPr>
        <w:t>Задани</w:t>
      </w:r>
      <w:r>
        <w:rPr>
          <w:b/>
          <w:i/>
          <w:color w:val="000000"/>
          <w:u w:val="single"/>
        </w:rPr>
        <w:t xml:space="preserve">е </w:t>
      </w:r>
      <w:r w:rsidRPr="00C0055B">
        <w:rPr>
          <w:b/>
          <w:i/>
          <w:color w:val="000000"/>
          <w:u w:val="single"/>
        </w:rPr>
        <w:t xml:space="preserve"> для</w:t>
      </w:r>
      <w:r>
        <w:rPr>
          <w:b/>
          <w:i/>
          <w:color w:val="000000"/>
          <w:u w:val="single"/>
        </w:rPr>
        <w:t xml:space="preserve"> </w:t>
      </w:r>
      <w:r w:rsidRPr="00C0055B">
        <w:rPr>
          <w:b/>
          <w:i/>
          <w:color w:val="000000"/>
          <w:u w:val="single"/>
        </w:rPr>
        <w:t xml:space="preserve"> изучения</w:t>
      </w:r>
    </w:p>
    <w:p w:rsidR="00C0055B" w:rsidRDefault="00C0055B" w:rsidP="00C0055B">
      <w:pPr>
        <w:pStyle w:val="a4"/>
        <w:shd w:val="clear" w:color="auto" w:fill="FFFFFF"/>
        <w:rPr>
          <w:color w:val="000000"/>
        </w:rPr>
      </w:pPr>
    </w:p>
    <w:p w:rsidR="005F09A3" w:rsidRPr="00F62527" w:rsidRDefault="005F09A3" w:rsidP="005F09A3">
      <w:pPr>
        <w:pStyle w:val="a4"/>
        <w:numPr>
          <w:ilvl w:val="0"/>
          <w:numId w:val="14"/>
        </w:numPr>
      </w:pPr>
      <w:r>
        <w:t>Порядок выдачи</w:t>
      </w:r>
      <w:r w:rsidRPr="00F62527">
        <w:t xml:space="preserve"> исполнительного листа и его дубликата.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>
        <w:t>Т</w:t>
      </w:r>
      <w:r w:rsidRPr="00F62527">
        <w:t>ребовани</w:t>
      </w:r>
      <w:r>
        <w:t>я</w:t>
      </w:r>
      <w:r w:rsidRPr="00F62527">
        <w:t>, предъявляемы</w:t>
      </w:r>
      <w:r>
        <w:t>е</w:t>
      </w:r>
      <w:r w:rsidRPr="00F62527">
        <w:t xml:space="preserve"> к исполнительным документам.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Установление и исчисление сроков в исполнительном производстве.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Направление исполнительного документа из одной службы судебных приставов в другую.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Направление исполнительного документа в организацию для единовременного или периодического удержания заработка (дохода) должника.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Фиксация исполнительных действий.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Изъятие принадлежащего должнику имущества.</w:t>
      </w:r>
    </w:p>
    <w:p w:rsidR="005F09A3" w:rsidRPr="00F62527" w:rsidRDefault="005F09A3" w:rsidP="005F09A3">
      <w:pPr>
        <w:pStyle w:val="a4"/>
        <w:numPr>
          <w:ilvl w:val="0"/>
          <w:numId w:val="14"/>
        </w:numPr>
      </w:pPr>
      <w:r w:rsidRPr="00F62527">
        <w:t>Обращение взыскания на заработную плату и иные доходы должника.</w:t>
      </w:r>
    </w:p>
    <w:p w:rsidR="00C0055B" w:rsidRPr="005F09A3" w:rsidRDefault="005F09A3" w:rsidP="005F09A3">
      <w:pPr>
        <w:pStyle w:val="a4"/>
        <w:numPr>
          <w:ilvl w:val="0"/>
          <w:numId w:val="14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F62527">
        <w:t>Оценка имущества должника.</w:t>
      </w:r>
    </w:p>
    <w:p w:rsidR="00BB0AE0" w:rsidRDefault="00BB0AE0" w:rsidP="00BB0AE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E84403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6A5CDC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Указ Президента РФ от 17.03.2008 N 351 (ред. от 22.05.2015) "О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lastRenderedPageBreak/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5F09A3">
        <w:rPr>
          <w:b/>
          <w:i/>
          <w:color w:val="FF0000"/>
          <w:sz w:val="32"/>
          <w:szCs w:val="28"/>
          <w:highlight w:val="yellow"/>
        </w:rPr>
        <w:t>0</w:t>
      </w:r>
      <w:r w:rsidR="006A5CDC">
        <w:rPr>
          <w:b/>
          <w:i/>
          <w:color w:val="FF0000"/>
          <w:sz w:val="32"/>
          <w:szCs w:val="28"/>
          <w:highlight w:val="yellow"/>
        </w:rPr>
        <w:t>6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5F09A3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.2020 -</w:t>
      </w:r>
      <w:r w:rsidR="005F09A3">
        <w:rPr>
          <w:b/>
          <w:i/>
          <w:color w:val="FF0000"/>
          <w:sz w:val="32"/>
          <w:szCs w:val="28"/>
          <w:highlight w:val="yellow"/>
        </w:rPr>
        <w:t>10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6A5CDC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="005F09A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10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F0ED8"/>
    <w:multiLevelType w:val="hybridMultilevel"/>
    <w:tmpl w:val="1AC6A37A"/>
    <w:lvl w:ilvl="0" w:tplc="97BC9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473AC"/>
    <w:multiLevelType w:val="hybridMultilevel"/>
    <w:tmpl w:val="DC08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423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9A3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01B8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5CDC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B8E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0AE0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055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4403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6F8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5F09A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9</cp:revision>
  <dcterms:created xsi:type="dcterms:W3CDTF">2020-03-20T05:09:00Z</dcterms:created>
  <dcterms:modified xsi:type="dcterms:W3CDTF">2020-03-26T06:59:00Z</dcterms:modified>
</cp:coreProperties>
</file>