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4"/>
          <w:szCs w:val="24"/>
          <w:lang w:eastAsia="ru-RU"/>
        </w:rPr>
        <w:t xml:space="preserve">СПО 44.02.01  </w:t>
      </w:r>
      <w:r w:rsidRPr="00F128FB">
        <w:rPr>
          <w:rFonts w:ascii="Times New Roman" w:eastAsia="Times New Roman" w:hAnsi="Times New Roman" w:cs="Times New Roman"/>
          <w:sz w:val="28"/>
          <w:szCs w:val="28"/>
          <w:lang w:eastAsia="ru-RU"/>
        </w:rPr>
        <w:t xml:space="preserve">Дошкольное образование </w:t>
      </w:r>
    </w:p>
    <w:p w:rsidR="00F128FB" w:rsidRPr="00F128FB" w:rsidRDefault="00F128FB" w:rsidP="00F12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u w:val="single"/>
          <w:lang w:eastAsia="ru-RU"/>
        </w:rPr>
      </w:pPr>
      <w:r w:rsidRPr="00F128FB">
        <w:rPr>
          <w:rFonts w:ascii="Times New Roman" w:eastAsia="Times New Roman" w:hAnsi="Times New Roman" w:cs="Times New Roman"/>
          <w:sz w:val="28"/>
          <w:szCs w:val="28"/>
          <w:lang w:eastAsia="ru-RU"/>
        </w:rPr>
        <w:t xml:space="preserve">Наименование дисциплины: </w:t>
      </w:r>
      <w:r w:rsidRPr="00F128FB">
        <w:rPr>
          <w:rFonts w:ascii="Times New Roman" w:eastAsia="Times New Roman" w:hAnsi="Times New Roman" w:cs="Times New Roman"/>
          <w:b/>
          <w:caps/>
          <w:sz w:val="24"/>
          <w:szCs w:val="24"/>
          <w:lang w:eastAsia="ru-RU"/>
        </w:rPr>
        <w:t>Теоретические и прикладные аспекты методической работы иоспитателя детей дошкольного возраста</w:t>
      </w:r>
      <w:r w:rsidRPr="00F128FB">
        <w:rPr>
          <w:rFonts w:ascii="Times New Roman" w:eastAsia="Times New Roman" w:hAnsi="Times New Roman" w:cs="Times New Roman"/>
          <w:b/>
          <w:caps/>
          <w:sz w:val="24"/>
          <w:szCs w:val="24"/>
          <w:u w:val="single"/>
          <w:lang w:eastAsia="ru-RU"/>
        </w:rPr>
        <w:t xml:space="preserve"> </w:t>
      </w:r>
    </w:p>
    <w:p w:rsidR="00F128FB" w:rsidRPr="00F128FB" w:rsidRDefault="00F128FB" w:rsidP="00F12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ФИО преподавателя  Агафонова Елена Викторовна</w:t>
      </w:r>
    </w:p>
    <w:p w:rsidR="00F128FB" w:rsidRPr="00F128FB" w:rsidRDefault="00F128FB" w:rsidP="00F128FB">
      <w:pPr>
        <w:spacing w:after="0" w:line="360" w:lineRule="auto"/>
        <w:ind w:firstLine="720"/>
        <w:jc w:val="both"/>
        <w:outlineLvl w:val="0"/>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Курс - 2</w:t>
      </w:r>
    </w:p>
    <w:p w:rsidR="00F128FB" w:rsidRPr="00F128FB" w:rsidRDefault="00F128FB" w:rsidP="00F128FB">
      <w:pPr>
        <w:spacing w:after="0" w:line="360" w:lineRule="auto"/>
        <w:ind w:firstLine="720"/>
        <w:jc w:val="both"/>
        <w:rPr>
          <w:rFonts w:ascii="Times New Roman" w:eastAsia="Times New Roman" w:hAnsi="Times New Roman" w:cs="Times New Roman"/>
          <w:i/>
          <w:sz w:val="28"/>
          <w:szCs w:val="28"/>
          <w:lang w:eastAsia="ru-RU"/>
        </w:rPr>
      </w:pPr>
      <w:r w:rsidRPr="00F128FB">
        <w:rPr>
          <w:rFonts w:ascii="Times New Roman" w:eastAsia="Times New Roman" w:hAnsi="Times New Roman" w:cs="Times New Roman"/>
          <w:sz w:val="28"/>
          <w:szCs w:val="28"/>
          <w:lang w:eastAsia="ru-RU"/>
        </w:rPr>
        <w:t xml:space="preserve">Группа 18 ДО - 9 </w:t>
      </w:r>
      <w:r w:rsidRPr="00F128FB">
        <w:rPr>
          <w:rFonts w:ascii="Times New Roman" w:eastAsia="Times New Roman" w:hAnsi="Times New Roman" w:cs="Times New Roman"/>
          <w:i/>
          <w:sz w:val="28"/>
          <w:szCs w:val="28"/>
          <w:lang w:eastAsia="ru-RU"/>
        </w:rPr>
        <w:t xml:space="preserve"> </w:t>
      </w:r>
    </w:p>
    <w:p w:rsidR="00F128FB" w:rsidRPr="00F128FB" w:rsidRDefault="00F128FB" w:rsidP="00F128FB">
      <w:pPr>
        <w:spacing w:after="0" w:line="360" w:lineRule="auto"/>
        <w:ind w:firstLine="720"/>
        <w:jc w:val="both"/>
        <w:rPr>
          <w:rFonts w:ascii="Times New Roman" w:eastAsia="Times New Roman" w:hAnsi="Times New Roman" w:cs="Times New Roman"/>
          <w:i/>
          <w:sz w:val="28"/>
          <w:szCs w:val="28"/>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b/>
          <w:bCs/>
          <w:sz w:val="28"/>
          <w:szCs w:val="28"/>
          <w:lang w:eastAsia="ru-RU"/>
        </w:rPr>
      </w:pPr>
      <w:r w:rsidRPr="00F128FB">
        <w:rPr>
          <w:rFonts w:ascii="Times New Roman" w:eastAsia="Times New Roman" w:hAnsi="Times New Roman" w:cs="Times New Roman"/>
          <w:sz w:val="28"/>
          <w:szCs w:val="28"/>
          <w:lang w:eastAsia="ru-RU"/>
        </w:rPr>
        <w:t xml:space="preserve">Тема:  </w:t>
      </w:r>
      <w:r w:rsidRPr="00F128FB">
        <w:rPr>
          <w:rFonts w:ascii="Times New Roman" w:eastAsia="Times New Roman" w:hAnsi="Times New Roman" w:cs="Times New Roman"/>
          <w:b/>
          <w:bCs/>
          <w:sz w:val="28"/>
          <w:szCs w:val="28"/>
          <w:lang w:eastAsia="ru-RU"/>
        </w:rPr>
        <w:t>Педагогический опыт, методика его обобщения</w:t>
      </w:r>
    </w:p>
    <w:p w:rsidR="00F128FB" w:rsidRPr="00F128FB" w:rsidRDefault="00F128FB" w:rsidP="00F128FB">
      <w:pPr>
        <w:spacing w:after="0" w:line="360" w:lineRule="auto"/>
        <w:ind w:firstLine="720"/>
        <w:jc w:val="both"/>
        <w:rPr>
          <w:rFonts w:ascii="Times New Roman" w:eastAsia="Times New Roman" w:hAnsi="Times New Roman" w:cs="Times New Roman"/>
          <w:b/>
          <w:bCs/>
          <w:sz w:val="28"/>
          <w:szCs w:val="28"/>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Перечень вопросов для изучения</w:t>
      </w:r>
    </w:p>
    <w:p w:rsidR="00F27907" w:rsidRDefault="00F27907" w:rsidP="00F27907">
      <w:pPr>
        <w:numPr>
          <w:ilvl w:val="0"/>
          <w:numId w:val="3"/>
        </w:numPr>
        <w:spacing w:after="0" w:line="360" w:lineRule="auto"/>
        <w:ind w:left="0" w:firstLine="142"/>
        <w:jc w:val="both"/>
        <w:rPr>
          <w:rFonts w:ascii="Times New Roman" w:eastAsia="Times New Roman" w:hAnsi="Times New Roman" w:cs="Times New Roman"/>
          <w:sz w:val="28"/>
          <w:szCs w:val="28"/>
          <w:lang w:eastAsia="ru-RU"/>
        </w:rPr>
      </w:pPr>
      <w:r w:rsidRPr="00F27907">
        <w:rPr>
          <w:rFonts w:ascii="Times New Roman" w:eastAsia="Times New Roman" w:hAnsi="Times New Roman" w:cs="Times New Roman"/>
          <w:sz w:val="28"/>
          <w:szCs w:val="28"/>
          <w:lang w:eastAsia="ru-RU"/>
        </w:rPr>
        <w:t>как о</w:t>
      </w:r>
      <w:r>
        <w:rPr>
          <w:rFonts w:ascii="Times New Roman" w:eastAsia="Times New Roman" w:hAnsi="Times New Roman" w:cs="Times New Roman"/>
          <w:sz w:val="28"/>
          <w:szCs w:val="28"/>
          <w:lang w:eastAsia="ru-RU"/>
        </w:rPr>
        <w:t>формить собственный опыт работы</w:t>
      </w:r>
    </w:p>
    <w:p w:rsidR="003D6586" w:rsidRDefault="00F27907" w:rsidP="003D6586">
      <w:pPr>
        <w:numPr>
          <w:ilvl w:val="0"/>
          <w:numId w:val="3"/>
        </w:numPr>
        <w:spacing w:after="0" w:line="360" w:lineRule="auto"/>
        <w:ind w:left="0" w:firstLine="142"/>
        <w:jc w:val="both"/>
        <w:rPr>
          <w:rFonts w:ascii="Times New Roman" w:eastAsia="Times New Roman" w:hAnsi="Times New Roman" w:cs="Times New Roman"/>
          <w:sz w:val="28"/>
          <w:szCs w:val="28"/>
          <w:lang w:eastAsia="ru-RU"/>
        </w:rPr>
      </w:pPr>
      <w:r w:rsidRPr="00F27907">
        <w:rPr>
          <w:rFonts w:ascii="Times New Roman" w:eastAsia="Times New Roman" w:hAnsi="Times New Roman" w:cs="Times New Roman"/>
          <w:sz w:val="28"/>
          <w:szCs w:val="28"/>
          <w:lang w:eastAsia="ru-RU"/>
        </w:rPr>
        <w:t>нормативно-правовая  база методической деятельности воспитателя</w:t>
      </w:r>
    </w:p>
    <w:p w:rsidR="003D6586" w:rsidRPr="003D6586" w:rsidRDefault="003D6586" w:rsidP="003D6586">
      <w:pPr>
        <w:numPr>
          <w:ilvl w:val="0"/>
          <w:numId w:val="3"/>
        </w:numPr>
        <w:spacing w:after="0" w:line="360" w:lineRule="auto"/>
        <w:ind w:left="0" w:firstLine="142"/>
        <w:jc w:val="both"/>
        <w:rPr>
          <w:rFonts w:ascii="Times New Roman" w:eastAsia="Times New Roman" w:hAnsi="Times New Roman" w:cs="Times New Roman"/>
          <w:sz w:val="28"/>
          <w:szCs w:val="28"/>
          <w:lang w:eastAsia="ru-RU"/>
        </w:rPr>
      </w:pPr>
      <w:r w:rsidRPr="003D6586">
        <w:rPr>
          <w:rFonts w:ascii="Times New Roman" w:eastAsia="Times New Roman" w:hAnsi="Times New Roman" w:cs="Times New Roman"/>
          <w:sz w:val="28"/>
          <w:szCs w:val="28"/>
          <w:lang w:eastAsia="ru-RU"/>
        </w:rPr>
        <w:t>Повышение уровня квалификации</w:t>
      </w:r>
    </w:p>
    <w:p w:rsidR="00F128FB" w:rsidRPr="00F128FB" w:rsidRDefault="00F128FB" w:rsidP="00F27907">
      <w:pPr>
        <w:spacing w:after="0" w:line="360" w:lineRule="auto"/>
        <w:ind w:firstLine="720"/>
        <w:jc w:val="center"/>
        <w:rPr>
          <w:rFonts w:ascii="Times New Roman" w:eastAsia="Times New Roman" w:hAnsi="Times New Roman" w:cs="Times New Roman"/>
          <w:b/>
          <w:sz w:val="28"/>
          <w:szCs w:val="28"/>
          <w:lang w:eastAsia="ru-RU"/>
        </w:rPr>
      </w:pPr>
      <w:r w:rsidRPr="00F128FB">
        <w:rPr>
          <w:rFonts w:ascii="Times New Roman" w:eastAsia="Times New Roman" w:hAnsi="Times New Roman" w:cs="Times New Roman"/>
          <w:b/>
          <w:sz w:val="28"/>
          <w:szCs w:val="28"/>
          <w:lang w:eastAsia="ru-RU"/>
        </w:rPr>
        <w:t xml:space="preserve">Задания для контроля </w:t>
      </w:r>
    </w:p>
    <w:p w:rsidR="00F128FB" w:rsidRPr="00F128FB" w:rsidRDefault="00F128FB" w:rsidP="000071F8">
      <w:pPr>
        <w:pStyle w:val="a7"/>
        <w:spacing w:after="0" w:line="360" w:lineRule="auto"/>
        <w:ind w:left="0" w:firstLine="709"/>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 xml:space="preserve">Составить </w:t>
      </w:r>
      <w:r w:rsidR="003D6586">
        <w:rPr>
          <w:rFonts w:ascii="Times New Roman" w:eastAsia="Times New Roman" w:hAnsi="Times New Roman" w:cs="Times New Roman"/>
          <w:sz w:val="28"/>
          <w:szCs w:val="28"/>
          <w:lang w:eastAsia="ru-RU"/>
        </w:rPr>
        <w:t xml:space="preserve">портфолио личных достижений, </w:t>
      </w:r>
      <w:r w:rsidRPr="00F128FB">
        <w:rPr>
          <w:rFonts w:ascii="Times New Roman" w:eastAsia="Times New Roman" w:hAnsi="Times New Roman" w:cs="Times New Roman"/>
          <w:sz w:val="28"/>
          <w:szCs w:val="28"/>
          <w:lang w:eastAsia="ru-RU"/>
        </w:rPr>
        <w:t xml:space="preserve"> и выслать на почту.</w:t>
      </w:r>
    </w:p>
    <w:p w:rsidR="00F128FB" w:rsidRPr="00F128FB" w:rsidRDefault="00F128FB" w:rsidP="00F128FB">
      <w:pPr>
        <w:pStyle w:val="a7"/>
        <w:spacing w:after="0" w:line="360" w:lineRule="auto"/>
        <w:ind w:left="1080"/>
        <w:jc w:val="both"/>
        <w:rPr>
          <w:rFonts w:ascii="Times New Roman" w:eastAsia="Times New Roman" w:hAnsi="Times New Roman" w:cs="Times New Roman"/>
          <w:sz w:val="28"/>
          <w:szCs w:val="28"/>
          <w:lang w:eastAsia="ru-RU"/>
        </w:rPr>
      </w:pPr>
    </w:p>
    <w:p w:rsidR="00F128FB" w:rsidRDefault="00F128FB" w:rsidP="00F128FB">
      <w:pPr>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r w:rsidRPr="00AF2E2C">
        <w:rPr>
          <w:rFonts w:ascii="Times New Roman" w:eastAsia="Times New Roman" w:hAnsi="Times New Roman" w:cs="Times New Roman"/>
          <w:bCs/>
          <w:sz w:val="28"/>
          <w:szCs w:val="28"/>
          <w:lang w:eastAsia="ru-RU"/>
        </w:rPr>
        <w:t>Загвязинский В.И. Исследовательская деятельность педагога,-М.,2016</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AF2E2C">
        <w:rPr>
          <w:rFonts w:ascii="Times New Roman" w:eastAsia="Times New Roman" w:hAnsi="Times New Roman" w:cs="Times New Roman"/>
          <w:bCs/>
          <w:sz w:val="28"/>
          <w:szCs w:val="28"/>
          <w:lang w:eastAsia="ru-RU"/>
        </w:rPr>
        <w:t>.Романовская М.Б. Метод проектов в учебном процессе. Методическое</w:t>
      </w:r>
      <w:r>
        <w:rPr>
          <w:rFonts w:ascii="Times New Roman" w:eastAsia="Times New Roman" w:hAnsi="Times New Roman" w:cs="Times New Roman"/>
          <w:bCs/>
          <w:sz w:val="28"/>
          <w:szCs w:val="28"/>
          <w:lang w:eastAsia="ru-RU"/>
        </w:rPr>
        <w:t xml:space="preserve"> </w:t>
      </w:r>
      <w:r w:rsidRPr="00AF2E2C">
        <w:rPr>
          <w:rFonts w:ascii="Times New Roman" w:eastAsia="Times New Roman" w:hAnsi="Times New Roman" w:cs="Times New Roman"/>
          <w:bCs/>
          <w:sz w:val="28"/>
          <w:szCs w:val="28"/>
          <w:lang w:eastAsia="ru-RU"/>
        </w:rPr>
        <w:t>пособие.</w:t>
      </w:r>
      <w:r>
        <w:rPr>
          <w:rFonts w:ascii="Times New Roman" w:eastAsia="Times New Roman" w:hAnsi="Times New Roman" w:cs="Times New Roman"/>
          <w:bCs/>
          <w:sz w:val="28"/>
          <w:szCs w:val="28"/>
          <w:lang w:eastAsia="ru-RU"/>
        </w:rPr>
        <w:t xml:space="preserve"> – М.: Педагогический поиск, 201</w:t>
      </w:r>
      <w:r w:rsidRPr="00AF2E2C">
        <w:rPr>
          <w:rFonts w:ascii="Times New Roman" w:eastAsia="Times New Roman" w:hAnsi="Times New Roman" w:cs="Times New Roman"/>
          <w:bCs/>
          <w:sz w:val="28"/>
          <w:szCs w:val="28"/>
          <w:lang w:eastAsia="ru-RU"/>
        </w:rPr>
        <w:t>8. – 160 с.</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r w:rsidRPr="00AF2E2C">
        <w:rPr>
          <w:rFonts w:ascii="Times New Roman" w:eastAsia="Times New Roman" w:hAnsi="Times New Roman" w:cs="Times New Roman"/>
          <w:bCs/>
          <w:sz w:val="28"/>
          <w:szCs w:val="28"/>
          <w:lang w:eastAsia="ru-RU"/>
        </w:rPr>
        <w:t xml:space="preserve"> Бережнова Е.В. Основы учебной исследовательской деятельности 8-е</w:t>
      </w:r>
      <w:r>
        <w:rPr>
          <w:rFonts w:ascii="Times New Roman" w:eastAsia="Times New Roman" w:hAnsi="Times New Roman" w:cs="Times New Roman"/>
          <w:bCs/>
          <w:sz w:val="28"/>
          <w:szCs w:val="28"/>
          <w:lang w:eastAsia="ru-RU"/>
        </w:rPr>
        <w:t xml:space="preserve"> </w:t>
      </w:r>
      <w:r w:rsidRPr="00AF2E2C">
        <w:rPr>
          <w:rFonts w:ascii="Times New Roman" w:eastAsia="Times New Roman" w:hAnsi="Times New Roman" w:cs="Times New Roman"/>
          <w:bCs/>
          <w:sz w:val="28"/>
          <w:szCs w:val="28"/>
          <w:lang w:eastAsia="ru-RU"/>
        </w:rPr>
        <w:t>издание -М.Академия 201</w:t>
      </w:r>
      <w:r>
        <w:rPr>
          <w:rFonts w:ascii="Times New Roman" w:eastAsia="Times New Roman" w:hAnsi="Times New Roman" w:cs="Times New Roman"/>
          <w:bCs/>
          <w:sz w:val="28"/>
          <w:szCs w:val="28"/>
          <w:lang w:eastAsia="ru-RU"/>
        </w:rPr>
        <w:t>6</w:t>
      </w:r>
    </w:p>
    <w:p w:rsidR="00AF2E2C" w:rsidRDefault="00AF2E2C" w:rsidP="00A015C6">
      <w:pPr>
        <w:spacing w:after="0" w:line="360" w:lineRule="auto"/>
        <w:ind w:firstLine="720"/>
        <w:jc w:val="both"/>
        <w:rPr>
          <w:rFonts w:ascii="Times New Roman" w:eastAsia="Times New Roman" w:hAnsi="Times New Roman" w:cs="Times New Roman"/>
          <w:b/>
          <w:bCs/>
          <w:sz w:val="28"/>
          <w:szCs w:val="28"/>
          <w:lang w:eastAsia="ru-RU"/>
        </w:rPr>
      </w:pPr>
    </w:p>
    <w:p w:rsidR="00A015C6" w:rsidRPr="00A015C6" w:rsidRDefault="00A015C6" w:rsidP="00A015C6">
      <w:pPr>
        <w:spacing w:after="0" w:line="360" w:lineRule="auto"/>
        <w:ind w:firstLine="720"/>
        <w:jc w:val="both"/>
        <w:rPr>
          <w:rFonts w:ascii="Times New Roman" w:eastAsia="Times New Roman" w:hAnsi="Times New Roman" w:cs="Times New Roman"/>
          <w:b/>
          <w:bCs/>
          <w:sz w:val="28"/>
          <w:szCs w:val="28"/>
          <w:lang w:eastAsia="ru-RU"/>
        </w:rPr>
      </w:pPr>
      <w:r w:rsidRPr="00A015C6">
        <w:rPr>
          <w:rFonts w:ascii="Times New Roman" w:eastAsia="Times New Roman" w:hAnsi="Times New Roman" w:cs="Times New Roman"/>
          <w:b/>
          <w:bCs/>
          <w:sz w:val="28"/>
          <w:szCs w:val="28"/>
          <w:lang w:eastAsia="ru-RU"/>
        </w:rPr>
        <w:t>Интернет-источники:</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1. Российский общеобразовательный портал [Электронный ресурс]. –</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Режи</w:t>
      </w:r>
      <w:r w:rsidR="00AF2E2C">
        <w:rPr>
          <w:rFonts w:ascii="Times New Roman" w:eastAsia="Times New Roman" w:hAnsi="Times New Roman" w:cs="Times New Roman"/>
          <w:iCs/>
          <w:sz w:val="28"/>
          <w:szCs w:val="28"/>
          <w:lang w:eastAsia="ru-RU"/>
        </w:rPr>
        <w:t>м доступа: http://school.edu.ru</w:t>
      </w:r>
      <w:r w:rsidRPr="00A015C6">
        <w:rPr>
          <w:rFonts w:ascii="Times New Roman" w:eastAsia="Times New Roman" w:hAnsi="Times New Roman" w:cs="Times New Roman"/>
          <w:iCs/>
          <w:sz w:val="28"/>
          <w:szCs w:val="28"/>
          <w:lang w:eastAsia="ru-RU"/>
        </w:rPr>
        <w:t>.</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2. Российское образование. Федеральный портал [Электронный ресурс]. –</w:t>
      </w:r>
    </w:p>
    <w:p w:rsid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Режим дост</w:t>
      </w:r>
      <w:r>
        <w:rPr>
          <w:rFonts w:ascii="Times New Roman" w:eastAsia="Times New Roman" w:hAnsi="Times New Roman" w:cs="Times New Roman"/>
          <w:iCs/>
          <w:sz w:val="28"/>
          <w:szCs w:val="28"/>
          <w:lang w:eastAsia="ru-RU"/>
        </w:rPr>
        <w:t xml:space="preserve">упа: http://edu.ru, свободный. </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3. Сайт «Федеральный государственный образовательный стандарт».</w:t>
      </w:r>
    </w:p>
    <w:p w:rsidR="00A015C6" w:rsidRDefault="00A015C6" w:rsidP="00A015C6">
      <w:pPr>
        <w:spacing w:after="0" w:line="360" w:lineRule="auto"/>
        <w:jc w:val="both"/>
        <w:rPr>
          <w:rFonts w:ascii="Times New Roman" w:eastAsia="Times New Roman" w:hAnsi="Times New Roman" w:cs="Times New Roman"/>
          <w:iCs/>
          <w:sz w:val="28"/>
          <w:szCs w:val="28"/>
          <w:lang w:eastAsia="ru-RU"/>
        </w:rPr>
      </w:pPr>
    </w:p>
    <w:p w:rsidR="00F128FB" w:rsidRPr="00F128FB" w:rsidRDefault="00F128FB" w:rsidP="00A015C6">
      <w:pPr>
        <w:spacing w:after="0" w:line="360" w:lineRule="auto"/>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lastRenderedPageBreak/>
        <w:t xml:space="preserve">Задания выполнить до </w:t>
      </w:r>
      <w:r w:rsidR="00850877">
        <w:rPr>
          <w:rFonts w:ascii="Times New Roman" w:eastAsia="Times New Roman" w:hAnsi="Times New Roman" w:cs="Times New Roman"/>
          <w:sz w:val="28"/>
          <w:szCs w:val="28"/>
          <w:lang w:eastAsia="ru-RU"/>
        </w:rPr>
        <w:t>17</w:t>
      </w:r>
      <w:bookmarkStart w:id="0" w:name="_GoBack"/>
      <w:bookmarkEnd w:id="0"/>
      <w:r w:rsidR="00663944">
        <w:rPr>
          <w:rFonts w:ascii="Times New Roman" w:eastAsia="Times New Roman" w:hAnsi="Times New Roman" w:cs="Times New Roman"/>
          <w:sz w:val="28"/>
          <w:szCs w:val="28"/>
          <w:lang w:eastAsia="ru-RU"/>
        </w:rPr>
        <w:t>,04</w:t>
      </w:r>
      <w:r w:rsidRPr="00F128FB">
        <w:rPr>
          <w:rFonts w:ascii="Times New Roman" w:eastAsia="Times New Roman" w:hAnsi="Times New Roman" w:cs="Times New Roman"/>
          <w:sz w:val="28"/>
          <w:szCs w:val="28"/>
          <w:lang w:eastAsia="ru-RU"/>
        </w:rPr>
        <w:t xml:space="preserve">,2020. Присылать на почту: </w:t>
      </w:r>
      <w:r w:rsidRPr="00F128FB">
        <w:rPr>
          <w:rFonts w:ascii="Times New Roman" w:eastAsia="Times New Roman" w:hAnsi="Times New Roman" w:cs="Times New Roman"/>
          <w:sz w:val="28"/>
          <w:szCs w:val="28"/>
          <w:lang w:val="en-US" w:eastAsia="ru-RU"/>
        </w:rPr>
        <w:t>lena</w:t>
      </w:r>
      <w:r w:rsidRPr="00F128FB">
        <w:rPr>
          <w:rFonts w:ascii="Times New Roman" w:eastAsia="Times New Roman" w:hAnsi="Times New Roman" w:cs="Times New Roman"/>
          <w:sz w:val="28"/>
          <w:szCs w:val="28"/>
          <w:lang w:eastAsia="ru-RU"/>
        </w:rPr>
        <w:t>_</w:t>
      </w:r>
      <w:r w:rsidRPr="00F128FB">
        <w:rPr>
          <w:rFonts w:ascii="Times New Roman" w:eastAsia="Times New Roman" w:hAnsi="Times New Roman" w:cs="Times New Roman"/>
          <w:sz w:val="28"/>
          <w:szCs w:val="28"/>
          <w:lang w:val="en-US" w:eastAsia="ru-RU"/>
        </w:rPr>
        <w:t>armavir</w:t>
      </w:r>
      <w:r w:rsidRPr="00F128FB">
        <w:rPr>
          <w:rFonts w:ascii="Times New Roman" w:eastAsia="Times New Roman" w:hAnsi="Times New Roman" w:cs="Times New Roman"/>
          <w:sz w:val="28"/>
          <w:szCs w:val="28"/>
          <w:lang w:eastAsia="ru-RU"/>
        </w:rPr>
        <w:t>@</w:t>
      </w:r>
      <w:r w:rsidRPr="00F128FB">
        <w:rPr>
          <w:rFonts w:ascii="Times New Roman" w:eastAsia="Times New Roman" w:hAnsi="Times New Roman" w:cs="Times New Roman"/>
          <w:sz w:val="28"/>
          <w:szCs w:val="28"/>
          <w:lang w:val="en-US" w:eastAsia="ru-RU"/>
        </w:rPr>
        <w:t>mai</w:t>
      </w:r>
      <w:r w:rsidRPr="00F128FB">
        <w:rPr>
          <w:rFonts w:ascii="Times New Roman" w:eastAsia="Times New Roman" w:hAnsi="Times New Roman" w:cs="Times New Roman"/>
          <w:sz w:val="28"/>
          <w:szCs w:val="28"/>
          <w:lang w:eastAsia="ru-RU"/>
        </w:rPr>
        <w:t>.</w:t>
      </w:r>
      <w:r w:rsidRPr="00F128FB">
        <w:rPr>
          <w:rFonts w:ascii="Times New Roman" w:eastAsia="Times New Roman" w:hAnsi="Times New Roman" w:cs="Times New Roman"/>
          <w:sz w:val="28"/>
          <w:szCs w:val="28"/>
          <w:lang w:val="en-US" w:eastAsia="ru-RU"/>
        </w:rPr>
        <w:t>ru</w:t>
      </w:r>
    </w:p>
    <w:p w:rsidR="00A015C6" w:rsidRDefault="00A015C6">
      <w:pPr>
        <w:rPr>
          <w:rFonts w:ascii="Times New Roman" w:hAnsi="Times New Roman" w:cs="Times New Roman"/>
          <w:sz w:val="28"/>
          <w:szCs w:val="28"/>
        </w:rPr>
      </w:pPr>
      <w:r>
        <w:rPr>
          <w:rFonts w:ascii="Times New Roman" w:hAnsi="Times New Roman" w:cs="Times New Roman"/>
          <w:sz w:val="28"/>
          <w:szCs w:val="28"/>
        </w:rPr>
        <w:br w:type="page"/>
      </w:r>
    </w:p>
    <w:p w:rsidR="003D6586" w:rsidRPr="003D6586" w:rsidRDefault="003D6586" w:rsidP="003D6586">
      <w:pPr>
        <w:numPr>
          <w:ilvl w:val="0"/>
          <w:numId w:val="7"/>
        </w:numPr>
        <w:ind w:firstLine="709"/>
        <w:jc w:val="both"/>
        <w:rPr>
          <w:rFonts w:ascii="Times New Roman" w:hAnsi="Times New Roman" w:cs="Times New Roman"/>
          <w:b/>
          <w:sz w:val="28"/>
          <w:szCs w:val="28"/>
        </w:rPr>
      </w:pPr>
      <w:r w:rsidRPr="003D6586">
        <w:rPr>
          <w:rFonts w:ascii="Times New Roman" w:hAnsi="Times New Roman" w:cs="Times New Roman"/>
          <w:b/>
          <w:sz w:val="28"/>
          <w:szCs w:val="28"/>
        </w:rPr>
        <w:lastRenderedPageBreak/>
        <w:t>Методическая деятельность воспитателя оформляется в Портфолио личных достижений.</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Под термином «портфолио» понимается способ фиксирования, накопления и оценки индивидуальных достижений.</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Портфолио педагога ДОУ (виды и содержание разделов варьируется в зависимости от возраста и уровня квалификации педагога, специфики образовательного учреждения, в котором он работает, и других факторов) может содержать следующие факторы:</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Данные о педагоге (визитная карточка).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Нормативно-правовая база деятельности педагога дошкольного учреждения (примерный перечень документов).</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Повышение уровня квалификации:</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затруднения и интересы в профессиональной деятельности (самодиагностика),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работа по самообразованию (формулировка темы и этапы работы),</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посещение и проведение мероприятий в рамках осуществления профессиональной деятельности,</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глоссарий,</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методическая копилка.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Материалы по обобщению передового педагогического опыта.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Рейтинг педагога.</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Нормативно-правовая база деятельности педагога дошкольного учреждения</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Закон РФ «Об образовании» от 10.07.1992 № 3266 -1 (в ред. от 01.07.2011).</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 xml:space="preserve">Приказ Минобрнауки России от 23.11.2009 № 655 «Об утверждении и введении в действие федеральных государственных </w:t>
      </w:r>
      <w:r w:rsidRPr="003D6586">
        <w:rPr>
          <w:rFonts w:ascii="Times New Roman" w:hAnsi="Times New Roman" w:cs="Times New Roman"/>
          <w:sz w:val="28"/>
          <w:szCs w:val="28"/>
        </w:rPr>
        <w:lastRenderedPageBreak/>
        <w:t>требований к  структуре основной общеобразовательной программы дошкольного образования».</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Рекомендации Минобрнауки от 21.10.2010 № 03-248 «О разработке основной общеобразовательной программы дошкольного образования»</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Федеральный закон от 24.07.1998 № 124-ФЗ ( в ред. от 17. 12.2009 с изм. от 21.07.2011) «Об основных гарантиях прав ребенка в Российской Федерации»</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Типовое положение о дошкольном образовательном учреждении, утв. постановлением Правительства РФ от 12.09.2008 № 666</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Устав дошкольного учреждения.</w:t>
      </w:r>
    </w:p>
    <w:p w:rsidR="003D6586" w:rsidRPr="003D6586" w:rsidRDefault="003D6586" w:rsidP="00441E45">
      <w:pPr>
        <w:ind w:left="927"/>
        <w:jc w:val="both"/>
        <w:rPr>
          <w:rFonts w:ascii="Times New Roman" w:hAnsi="Times New Roman" w:cs="Times New Roman"/>
          <w:sz w:val="28"/>
          <w:szCs w:val="28"/>
        </w:rPr>
      </w:pP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Повышение уровня квалификации</w:t>
      </w:r>
      <w:r w:rsidRPr="003D6586">
        <w:rPr>
          <w:rFonts w:ascii="Times New Roman" w:hAnsi="Times New Roman" w:cs="Times New Roman"/>
          <w:b/>
          <w:i/>
          <w:sz w:val="28"/>
          <w:szCs w:val="28"/>
        </w:rPr>
        <w:tab/>
      </w:r>
    </w:p>
    <w:p w:rsidR="003D6586" w:rsidRPr="003D6586" w:rsidRDefault="003D6586" w:rsidP="003D6586">
      <w:pPr>
        <w:numPr>
          <w:ilvl w:val="0"/>
          <w:numId w:val="7"/>
        </w:numPr>
        <w:ind w:firstLine="709"/>
        <w:jc w:val="both"/>
        <w:rPr>
          <w:rFonts w:ascii="Times New Roman" w:hAnsi="Times New Roman" w:cs="Times New Roman"/>
          <w:b/>
          <w:sz w:val="28"/>
          <w:szCs w:val="28"/>
        </w:rPr>
      </w:pPr>
      <w:r w:rsidRPr="003D6586">
        <w:rPr>
          <w:rFonts w:ascii="Times New Roman" w:hAnsi="Times New Roman" w:cs="Times New Roman"/>
          <w:b/>
          <w:i/>
          <w:sz w:val="28"/>
          <w:szCs w:val="28"/>
        </w:rPr>
        <w:t>Затруднения и интересы в профессиональной деятельности педагогов (самодиагностика)</w:t>
      </w:r>
      <w:r w:rsidRPr="003D6586">
        <w:rPr>
          <w:rFonts w:ascii="Times New Roman" w:hAnsi="Times New Roman" w:cs="Times New Roman"/>
          <w:b/>
          <w:sz w:val="28"/>
          <w:szCs w:val="28"/>
        </w:rPr>
        <w:t>.</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Проведение самодиагностики является достаточно эффективной формой работы по выявлению уровня профессиональной компетентности, так как ее результаты известны только самому педагогу. С целью проведения самодиагностики затруднения в профессиональной деятельности педагогу можно использовать диагностические карты.</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Посещение и проведение мероприятий в рамках осуществления профессиональной деятельности.</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Одним из средств повышения профессионального мастерства педагога дошкольного учреждения является проведение разнообразных открытых мероприятий: занятий с детьми, кружков, факультативов, родительских собраний, лекториев, досугов, спортивных праздников и др.</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 xml:space="preserve">Однако посещение мероприятий будет являться средством развития профессионального мастерства только тогда, когда подвергнется всестороннему анализу. Для этого можно использовать </w:t>
      </w:r>
      <w:r w:rsidRPr="003D6586">
        <w:rPr>
          <w:rFonts w:ascii="Times New Roman" w:hAnsi="Times New Roman" w:cs="Times New Roman"/>
          <w:sz w:val="28"/>
          <w:szCs w:val="28"/>
        </w:rPr>
        <w:lastRenderedPageBreak/>
        <w:t>карту анализа различных видов деятельности и форм организации детей.</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Глоссарий.</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Данный подраздел содержит словарные статьи, определения педагогических, психологических и медицинских терминов, без знания которых невозможно осуществление качественного педагогического процесса.</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Методическая копилка.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Методическая копилка является своеобразным информационным банком, где могут храниться материалы, используемые педагогом (статьи, конспекты занятий, методики, описание педагогических технологий, рефераты, цитаты). Наличие такого информационного банка способствует не только росту интеллектуального потенциала, но стимулирует педагога к осуществлению инновационной деятельности.</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Материалы по обобщению педагогического опыта.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Данный раздел, безусловно, является гордостью каждого педагога. Его формирование происходит постепенно, с ростом профессионального мастерства. Именно этот раздел свидетельствует о значимости и успешности профессиональной деятельности и степени личностной реализации педагога. Обобщение педагогического опыта может быть осуществлено в различных формах: это и создание учебно-наглядного или учебно-методического пособия, выступление с докладом на педагогических чтениях, создание фотоальбома или видеофильма, написание статьи и т. д. Наиболее распространенной среди педагогов дошкольных учреждений формой обобщения педагогического опыта является написание статьи.</w:t>
      </w:r>
    </w:p>
    <w:p w:rsidR="003D6586" w:rsidRPr="003D6586" w:rsidRDefault="003D6586" w:rsidP="003D6586">
      <w:pPr>
        <w:numPr>
          <w:ilvl w:val="0"/>
          <w:numId w:val="7"/>
        </w:numPr>
        <w:ind w:firstLine="709"/>
        <w:jc w:val="both"/>
        <w:rPr>
          <w:rFonts w:ascii="Times New Roman" w:hAnsi="Times New Roman" w:cs="Times New Roman"/>
          <w:b/>
          <w:i/>
          <w:sz w:val="28"/>
          <w:szCs w:val="28"/>
        </w:rPr>
      </w:pPr>
      <w:r w:rsidRPr="003D6586">
        <w:rPr>
          <w:rFonts w:ascii="Times New Roman" w:hAnsi="Times New Roman" w:cs="Times New Roman"/>
          <w:b/>
          <w:i/>
          <w:sz w:val="28"/>
          <w:szCs w:val="28"/>
        </w:rPr>
        <w:t>Рейтинг педагога.</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В этом разделе могут содержаться отзывы администрации дошкольного учреждения, родителей, воспитанников о профессиональной деятельности педагога, результаты анкетирования участников образовательного процесса, грамоты, дипломы, награды за участие в конкурсах, смотрах.</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lastRenderedPageBreak/>
        <w:t>Оформление портфолио включает в себя обязательные элементы:</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титульный лист;</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сопроводительное письмо автора с кратким описанием портфолио, определением его цели и предназначения;</w:t>
      </w:r>
    </w:p>
    <w:p w:rsidR="003D6586" w:rsidRPr="003D6586" w:rsidRDefault="003D6586" w:rsidP="003D6586">
      <w:pPr>
        <w:numPr>
          <w:ilvl w:val="0"/>
          <w:numId w:val="7"/>
        </w:numPr>
        <w:ind w:firstLine="709"/>
        <w:jc w:val="both"/>
        <w:rPr>
          <w:rFonts w:ascii="Times New Roman" w:hAnsi="Times New Roman" w:cs="Times New Roman"/>
          <w:sz w:val="28"/>
          <w:szCs w:val="28"/>
        </w:rPr>
      </w:pPr>
      <w:r w:rsidRPr="003D6586">
        <w:rPr>
          <w:rFonts w:ascii="Times New Roman" w:hAnsi="Times New Roman" w:cs="Times New Roman"/>
          <w:sz w:val="28"/>
          <w:szCs w:val="28"/>
        </w:rPr>
        <w:t>оглавление (аннотированное содержание с перечислением основных элементов портфолио;</w:t>
      </w:r>
    </w:p>
    <w:p w:rsidR="003D6586" w:rsidRPr="003D6586" w:rsidRDefault="003D6586" w:rsidP="003D6586">
      <w:pPr>
        <w:numPr>
          <w:ilvl w:val="0"/>
          <w:numId w:val="7"/>
        </w:numPr>
        <w:ind w:firstLine="709"/>
        <w:jc w:val="both"/>
        <w:rPr>
          <w:rFonts w:ascii="Times New Roman" w:hAnsi="Times New Roman" w:cs="Times New Roman"/>
          <w:b/>
          <w:sz w:val="28"/>
          <w:szCs w:val="28"/>
        </w:rPr>
      </w:pPr>
      <w:r w:rsidRPr="003D6586">
        <w:rPr>
          <w:rFonts w:ascii="Times New Roman" w:hAnsi="Times New Roman" w:cs="Times New Roman"/>
          <w:sz w:val="28"/>
          <w:szCs w:val="28"/>
        </w:rPr>
        <w:t>самоанализ и прогноз на будущее.</w:t>
      </w:r>
    </w:p>
    <w:p w:rsidR="004D701E" w:rsidRPr="004359AB" w:rsidRDefault="004D701E" w:rsidP="003D6586">
      <w:pPr>
        <w:ind w:left="927"/>
        <w:jc w:val="both"/>
        <w:rPr>
          <w:rFonts w:ascii="Times New Roman" w:hAnsi="Times New Roman" w:cs="Times New Roman"/>
          <w:sz w:val="28"/>
          <w:szCs w:val="28"/>
        </w:rPr>
      </w:pPr>
    </w:p>
    <w:sectPr w:rsidR="004D701E" w:rsidRPr="0043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52A1"/>
    <w:multiLevelType w:val="hybridMultilevel"/>
    <w:tmpl w:val="D7D6B93C"/>
    <w:lvl w:ilvl="0" w:tplc="DB9A4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40079"/>
    <w:multiLevelType w:val="hybridMultilevel"/>
    <w:tmpl w:val="8206C1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A4150A"/>
    <w:multiLevelType w:val="hybridMultilevel"/>
    <w:tmpl w:val="9E6052D0"/>
    <w:lvl w:ilvl="0" w:tplc="2EB68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C50041"/>
    <w:multiLevelType w:val="hybridMultilevel"/>
    <w:tmpl w:val="2820B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00173"/>
    <w:multiLevelType w:val="hybridMultilevel"/>
    <w:tmpl w:val="E638B68E"/>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51F00BB"/>
    <w:multiLevelType w:val="hybridMultilevel"/>
    <w:tmpl w:val="BCC44D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68A4DDE"/>
    <w:multiLevelType w:val="hybridMultilevel"/>
    <w:tmpl w:val="D1FA104E"/>
    <w:lvl w:ilvl="0" w:tplc="20BE9E7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9535E"/>
    <w:multiLevelType w:val="hybridMultilevel"/>
    <w:tmpl w:val="93AEF552"/>
    <w:lvl w:ilvl="0" w:tplc="0419000F">
      <w:start w:val="1"/>
      <w:numFmt w:val="decimal"/>
      <w:lvlText w:val="%1."/>
      <w:lvlJc w:val="left"/>
      <w:pPr>
        <w:ind w:left="2204" w:hanging="360"/>
      </w:pPr>
      <w:rPr>
        <w:rFont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8">
    <w:nsid w:val="52635975"/>
    <w:multiLevelType w:val="hybridMultilevel"/>
    <w:tmpl w:val="6DD0211A"/>
    <w:lvl w:ilvl="0" w:tplc="20BE9E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5BE1591"/>
    <w:multiLevelType w:val="hybridMultilevel"/>
    <w:tmpl w:val="DE1A04C2"/>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65BA6803"/>
    <w:multiLevelType w:val="hybridMultilevel"/>
    <w:tmpl w:val="27F4406A"/>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76B70BFC"/>
    <w:multiLevelType w:val="hybridMultilevel"/>
    <w:tmpl w:val="E5C45258"/>
    <w:lvl w:ilvl="0" w:tplc="2564C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10"/>
  </w:num>
  <w:num w:numId="5">
    <w:abstractNumId w:val="4"/>
  </w:num>
  <w:num w:numId="6">
    <w:abstractNumId w:val="9"/>
  </w:num>
  <w:num w:numId="7">
    <w:abstractNumId w:val="6"/>
  </w:num>
  <w:num w:numId="8">
    <w:abstractNumId w:val="3"/>
  </w:num>
  <w:num w:numId="9">
    <w:abstractNumId w:val="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3"/>
    <w:rsid w:val="000071F8"/>
    <w:rsid w:val="003D6586"/>
    <w:rsid w:val="004359AB"/>
    <w:rsid w:val="00441E45"/>
    <w:rsid w:val="004D701E"/>
    <w:rsid w:val="00663944"/>
    <w:rsid w:val="00773593"/>
    <w:rsid w:val="00825D3C"/>
    <w:rsid w:val="00850877"/>
    <w:rsid w:val="00A015C6"/>
    <w:rsid w:val="00AF2E2C"/>
    <w:rsid w:val="00CC55B1"/>
    <w:rsid w:val="00F128FB"/>
    <w:rsid w:val="00F2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3C"/>
  </w:style>
  <w:style w:type="paragraph" w:styleId="4">
    <w:name w:val="heading 4"/>
    <w:basedOn w:val="a"/>
    <w:link w:val="40"/>
    <w:uiPriority w:val="9"/>
    <w:qFormat/>
    <w:rsid w:val="00825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D3C"/>
    <w:rPr>
      <w:rFonts w:ascii="Times New Roman" w:eastAsia="Times New Roman" w:hAnsi="Times New Roman" w:cs="Times New Roman"/>
      <w:b/>
      <w:bCs/>
      <w:sz w:val="24"/>
      <w:szCs w:val="24"/>
      <w:lang w:eastAsia="ru-RU"/>
    </w:rPr>
  </w:style>
  <w:style w:type="character" w:styleId="a3">
    <w:name w:val="Strong"/>
    <w:basedOn w:val="a0"/>
    <w:uiPriority w:val="22"/>
    <w:qFormat/>
    <w:rsid w:val="00825D3C"/>
    <w:rPr>
      <w:b/>
      <w:bCs/>
    </w:rPr>
  </w:style>
  <w:style w:type="character" w:styleId="a4">
    <w:name w:val="Emphasis"/>
    <w:basedOn w:val="a0"/>
    <w:uiPriority w:val="20"/>
    <w:qFormat/>
    <w:rsid w:val="00825D3C"/>
    <w:rPr>
      <w:i/>
      <w:iCs/>
    </w:rPr>
  </w:style>
  <w:style w:type="paragraph" w:styleId="a5">
    <w:name w:val="No Spacing"/>
    <w:link w:val="a6"/>
    <w:uiPriority w:val="1"/>
    <w:qFormat/>
    <w:rsid w:val="00825D3C"/>
    <w:pPr>
      <w:spacing w:after="0" w:line="240" w:lineRule="auto"/>
    </w:pPr>
  </w:style>
  <w:style w:type="character" w:customStyle="1" w:styleId="a6">
    <w:name w:val="Без интервала Знак"/>
    <w:basedOn w:val="a0"/>
    <w:link w:val="a5"/>
    <w:uiPriority w:val="1"/>
    <w:locked/>
    <w:rsid w:val="00825D3C"/>
  </w:style>
  <w:style w:type="paragraph" w:styleId="a7">
    <w:name w:val="List Paragraph"/>
    <w:basedOn w:val="a"/>
    <w:uiPriority w:val="34"/>
    <w:qFormat/>
    <w:rsid w:val="00825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3C"/>
  </w:style>
  <w:style w:type="paragraph" w:styleId="4">
    <w:name w:val="heading 4"/>
    <w:basedOn w:val="a"/>
    <w:link w:val="40"/>
    <w:uiPriority w:val="9"/>
    <w:qFormat/>
    <w:rsid w:val="00825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D3C"/>
    <w:rPr>
      <w:rFonts w:ascii="Times New Roman" w:eastAsia="Times New Roman" w:hAnsi="Times New Roman" w:cs="Times New Roman"/>
      <w:b/>
      <w:bCs/>
      <w:sz w:val="24"/>
      <w:szCs w:val="24"/>
      <w:lang w:eastAsia="ru-RU"/>
    </w:rPr>
  </w:style>
  <w:style w:type="character" w:styleId="a3">
    <w:name w:val="Strong"/>
    <w:basedOn w:val="a0"/>
    <w:uiPriority w:val="22"/>
    <w:qFormat/>
    <w:rsid w:val="00825D3C"/>
    <w:rPr>
      <w:b/>
      <w:bCs/>
    </w:rPr>
  </w:style>
  <w:style w:type="character" w:styleId="a4">
    <w:name w:val="Emphasis"/>
    <w:basedOn w:val="a0"/>
    <w:uiPriority w:val="20"/>
    <w:qFormat/>
    <w:rsid w:val="00825D3C"/>
    <w:rPr>
      <w:i/>
      <w:iCs/>
    </w:rPr>
  </w:style>
  <w:style w:type="paragraph" w:styleId="a5">
    <w:name w:val="No Spacing"/>
    <w:link w:val="a6"/>
    <w:uiPriority w:val="1"/>
    <w:qFormat/>
    <w:rsid w:val="00825D3C"/>
    <w:pPr>
      <w:spacing w:after="0" w:line="240" w:lineRule="auto"/>
    </w:pPr>
  </w:style>
  <w:style w:type="character" w:customStyle="1" w:styleId="a6">
    <w:name w:val="Без интервала Знак"/>
    <w:basedOn w:val="a0"/>
    <w:link w:val="a5"/>
    <w:uiPriority w:val="1"/>
    <w:locked/>
    <w:rsid w:val="00825D3C"/>
  </w:style>
  <w:style w:type="paragraph" w:styleId="a7">
    <w:name w:val="List Paragraph"/>
    <w:basedOn w:val="a"/>
    <w:uiPriority w:val="34"/>
    <w:qFormat/>
    <w:rsid w:val="0082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2020-03-24T05:28:00Z</dcterms:created>
  <dcterms:modified xsi:type="dcterms:W3CDTF">2020-04-05T07:58:00Z</dcterms:modified>
</cp:coreProperties>
</file>