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0FB" w:rsidRDefault="002320FB" w:rsidP="002320FB">
      <w:pPr>
        <w:tabs>
          <w:tab w:val="right" w:pos="9355"/>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Специальности: </w:t>
      </w:r>
    </w:p>
    <w:p w:rsidR="002320FB" w:rsidRDefault="002320FB" w:rsidP="002320FB">
      <w:pPr>
        <w:tabs>
          <w:tab w:val="right" w:pos="9355"/>
        </w:tabs>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44.02.01 - "Дошкольное образование"</w:t>
      </w:r>
    </w:p>
    <w:p w:rsidR="002320FB" w:rsidRDefault="002320FB" w:rsidP="002320FB">
      <w:pPr>
        <w:tabs>
          <w:tab w:val="right" w:pos="9355"/>
        </w:tabs>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44.02.02 - "Преподавание в начальных классах"</w:t>
      </w:r>
    </w:p>
    <w:p w:rsidR="002320FB" w:rsidRDefault="002320FB" w:rsidP="002320FB">
      <w:pPr>
        <w:tabs>
          <w:tab w:val="right" w:pos="9355"/>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Наименование дисциплины </w:t>
      </w:r>
      <w:r>
        <w:rPr>
          <w:rFonts w:ascii="Times New Roman" w:hAnsi="Times New Roman" w:cs="Times New Roman"/>
          <w:b/>
          <w:sz w:val="24"/>
          <w:szCs w:val="24"/>
        </w:rPr>
        <w:t>Русский язык с методикой преподавания</w:t>
      </w:r>
    </w:p>
    <w:p w:rsidR="002320FB" w:rsidRDefault="002320FB" w:rsidP="002320F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ФИО преподавателя </w:t>
      </w:r>
      <w:r>
        <w:rPr>
          <w:rFonts w:ascii="Times New Roman" w:hAnsi="Times New Roman" w:cs="Times New Roman"/>
          <w:b/>
          <w:sz w:val="24"/>
          <w:szCs w:val="24"/>
        </w:rPr>
        <w:t>Харламова Ольга Александровна</w:t>
      </w:r>
    </w:p>
    <w:p w:rsidR="002320FB" w:rsidRDefault="002320FB" w:rsidP="002320FB">
      <w:pPr>
        <w:spacing w:line="36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Курс </w:t>
      </w:r>
      <w:r w:rsidR="00923DA6">
        <w:rPr>
          <w:rFonts w:ascii="Times New Roman" w:hAnsi="Times New Roman" w:cs="Times New Roman"/>
          <w:b/>
          <w:sz w:val="24"/>
          <w:szCs w:val="24"/>
        </w:rPr>
        <w:t>2</w:t>
      </w:r>
    </w:p>
    <w:p w:rsidR="002320FB" w:rsidRDefault="002320FB" w:rsidP="002320FB">
      <w:pPr>
        <w:spacing w:line="360" w:lineRule="auto"/>
        <w:ind w:firstLine="720"/>
        <w:jc w:val="both"/>
        <w:rPr>
          <w:rFonts w:ascii="Times New Roman" w:hAnsi="Times New Roman" w:cs="Times New Roman"/>
          <w:b/>
          <w:i/>
          <w:sz w:val="24"/>
          <w:szCs w:val="24"/>
        </w:rPr>
      </w:pPr>
      <w:r>
        <w:rPr>
          <w:rFonts w:ascii="Times New Roman" w:hAnsi="Times New Roman" w:cs="Times New Roman"/>
          <w:sz w:val="24"/>
          <w:szCs w:val="24"/>
        </w:rPr>
        <w:t xml:space="preserve">Группа </w:t>
      </w:r>
      <w:r>
        <w:rPr>
          <w:rFonts w:ascii="Times New Roman" w:hAnsi="Times New Roman" w:cs="Times New Roman"/>
          <w:b/>
          <w:sz w:val="24"/>
          <w:szCs w:val="24"/>
        </w:rPr>
        <w:t>1</w:t>
      </w:r>
      <w:r w:rsidR="00923DA6">
        <w:rPr>
          <w:rFonts w:ascii="Times New Roman" w:hAnsi="Times New Roman" w:cs="Times New Roman"/>
          <w:b/>
          <w:sz w:val="24"/>
          <w:szCs w:val="24"/>
        </w:rPr>
        <w:t>8</w:t>
      </w:r>
      <w:r>
        <w:rPr>
          <w:rFonts w:ascii="Times New Roman" w:hAnsi="Times New Roman" w:cs="Times New Roman"/>
          <w:b/>
          <w:sz w:val="24"/>
          <w:szCs w:val="24"/>
        </w:rPr>
        <w:t xml:space="preserve"> ПНК-9</w:t>
      </w:r>
    </w:p>
    <w:p w:rsidR="002320FB" w:rsidRPr="006A08B5" w:rsidRDefault="002320FB" w:rsidP="006A08B5">
      <w:pPr>
        <w:spacing w:before="100" w:beforeAutospacing="1" w:after="100" w:afterAutospacing="1" w:line="240" w:lineRule="auto"/>
        <w:jc w:val="center"/>
        <w:outlineLvl w:val="0"/>
        <w:rPr>
          <w:rFonts w:ascii="Times New Roman" w:eastAsia="Times New Roman" w:hAnsi="Times New Roman" w:cs="Times New Roman"/>
          <w:color w:val="000000"/>
          <w:kern w:val="36"/>
          <w:sz w:val="24"/>
          <w:szCs w:val="24"/>
          <w:lang w:eastAsia="ru-RU"/>
        </w:rPr>
      </w:pPr>
      <w:r w:rsidRPr="00692BC3">
        <w:rPr>
          <w:b/>
          <w:color w:val="000000"/>
          <w:shd w:val="clear" w:color="auto" w:fill="FFFFFF"/>
        </w:rPr>
        <w:t>Тема «</w:t>
      </w:r>
      <w:r w:rsidR="006A08B5" w:rsidRPr="006A08B5">
        <w:rPr>
          <w:rFonts w:ascii="Times New Roman" w:eastAsia="Times New Roman" w:hAnsi="Times New Roman" w:cs="Times New Roman"/>
          <w:b/>
          <w:color w:val="000000"/>
          <w:kern w:val="36"/>
          <w:sz w:val="24"/>
          <w:szCs w:val="24"/>
          <w:lang w:eastAsia="ru-RU"/>
        </w:rPr>
        <w:t>Методика изучения имени существительного в начальных классах</w:t>
      </w:r>
      <w:r w:rsidRPr="00692BC3">
        <w:rPr>
          <w:b/>
          <w:color w:val="000000"/>
          <w:shd w:val="clear" w:color="auto" w:fill="FFFFFF"/>
        </w:rPr>
        <w:t>»</w:t>
      </w:r>
      <w:r w:rsidRPr="00D52419">
        <w:rPr>
          <w:b/>
        </w:rPr>
        <w:t xml:space="preserve"> </w:t>
      </w:r>
      <w:r w:rsidRPr="00EC6B9C">
        <w:rPr>
          <w:b/>
        </w:rPr>
        <w:t>Тема №</w:t>
      </w:r>
      <w:r w:rsidR="00923DA6">
        <w:rPr>
          <w:b/>
        </w:rPr>
        <w:t>10</w:t>
      </w:r>
      <w:r w:rsidRPr="00EC6B9C">
        <w:rPr>
          <w:b/>
        </w:rPr>
        <w:t xml:space="preserve">. </w:t>
      </w:r>
      <w:r w:rsidRPr="006A08B5">
        <w:rPr>
          <w:rFonts w:ascii="Times New Roman" w:hAnsi="Times New Roman" w:cs="Times New Roman"/>
          <w:sz w:val="24"/>
          <w:szCs w:val="24"/>
        </w:rPr>
        <w:t>От 0</w:t>
      </w:r>
      <w:r w:rsidR="00923DA6">
        <w:rPr>
          <w:rFonts w:ascii="Times New Roman" w:hAnsi="Times New Roman" w:cs="Times New Roman"/>
          <w:sz w:val="24"/>
          <w:szCs w:val="24"/>
        </w:rPr>
        <w:t>1</w:t>
      </w:r>
      <w:bookmarkStart w:id="0" w:name="_GoBack"/>
      <w:bookmarkEnd w:id="0"/>
      <w:r w:rsidRPr="006A08B5">
        <w:rPr>
          <w:rFonts w:ascii="Times New Roman" w:hAnsi="Times New Roman" w:cs="Times New Roman"/>
          <w:sz w:val="24"/>
          <w:szCs w:val="24"/>
        </w:rPr>
        <w:t xml:space="preserve">.06.20.  </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Система работы над темой «Имя существительное» (как и над другой грамматической темой) представляет собой целенаправленный процесс, предполагающий строго определенную последовательность изучения грамматических признаков и обобщенного лексического значения данной части речи, научно обоснованную взаимосвязь компонентов знаний, а также постепенное усложнение упражнений, которые имеют своей конечной целью формирование навыков точного употребления имен существительных в речи и правильное их написание.</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Объем материала в каждом классе, последовательность работы над ним обусловлены особенностями имен существительных как языкового явления, задачами изучения данной части речи и возрастными возможностями младших школьников.</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Задачи изучения имен существительных в I—III классах:</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1) формирование грамматического понятия «имя существительное»;</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2) овладение умением различать по вопросу одушевленные и неодушевленные имена существительные (без термина);</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3) формирование умения писать с большой буквы фамилии, имена и отчества людей, клички животных, некоторые географические названия;</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4) ознакомление с родом имен существительных, употребление ь у существительных с шипящими на конце;</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5) развитие умения изменять имена существительные по числам, распознавать число;</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6) выработка навыка правописания падежных окончаний имен существительных (кроме существительных на -</w:t>
      </w:r>
      <w:proofErr w:type="spellStart"/>
      <w:r w:rsidRPr="006A08B5">
        <w:rPr>
          <w:rFonts w:ascii="Times New Roman" w:eastAsia="Times New Roman" w:hAnsi="Times New Roman" w:cs="Times New Roman"/>
          <w:color w:val="000000"/>
          <w:sz w:val="24"/>
          <w:szCs w:val="24"/>
          <w:lang w:eastAsia="ru-RU"/>
        </w:rPr>
        <w:t>мяг</w:t>
      </w:r>
      <w:proofErr w:type="spellEnd"/>
      <w:r w:rsidRPr="006A08B5">
        <w:rPr>
          <w:rFonts w:ascii="Times New Roman" w:eastAsia="Times New Roman" w:hAnsi="Times New Roman" w:cs="Times New Roman"/>
          <w:color w:val="000000"/>
          <w:sz w:val="24"/>
          <w:szCs w:val="24"/>
          <w:lang w:eastAsia="ru-RU"/>
        </w:rPr>
        <w:t xml:space="preserve"> –</w:t>
      </w:r>
      <w:proofErr w:type="spellStart"/>
      <w:r w:rsidRPr="006A08B5">
        <w:rPr>
          <w:rFonts w:ascii="Times New Roman" w:eastAsia="Times New Roman" w:hAnsi="Times New Roman" w:cs="Times New Roman"/>
          <w:color w:val="000000"/>
          <w:sz w:val="24"/>
          <w:szCs w:val="24"/>
          <w:lang w:eastAsia="ru-RU"/>
        </w:rPr>
        <w:t>ия</w:t>
      </w:r>
      <w:proofErr w:type="spellEnd"/>
      <w:r w:rsidRPr="006A08B5">
        <w:rPr>
          <w:rFonts w:ascii="Times New Roman" w:eastAsia="Times New Roman" w:hAnsi="Times New Roman" w:cs="Times New Roman"/>
          <w:color w:val="000000"/>
          <w:sz w:val="24"/>
          <w:szCs w:val="24"/>
          <w:lang w:eastAsia="ru-RU"/>
        </w:rPr>
        <w:t xml:space="preserve"> -</w:t>
      </w:r>
      <w:proofErr w:type="spellStart"/>
      <w:r w:rsidRPr="006A08B5">
        <w:rPr>
          <w:rFonts w:ascii="Times New Roman" w:eastAsia="Times New Roman" w:hAnsi="Times New Roman" w:cs="Times New Roman"/>
          <w:color w:val="000000"/>
          <w:sz w:val="24"/>
          <w:szCs w:val="24"/>
          <w:lang w:eastAsia="ru-RU"/>
        </w:rPr>
        <w:t>ий</w:t>
      </w:r>
      <w:proofErr w:type="spellEnd"/>
      <w:r w:rsidRPr="006A08B5">
        <w:rPr>
          <w:rFonts w:ascii="Times New Roman" w:eastAsia="Times New Roman" w:hAnsi="Times New Roman" w:cs="Times New Roman"/>
          <w:color w:val="000000"/>
          <w:sz w:val="24"/>
          <w:szCs w:val="24"/>
          <w:lang w:eastAsia="ru-RU"/>
        </w:rPr>
        <w:t xml:space="preserve"> -</w:t>
      </w:r>
      <w:proofErr w:type="spellStart"/>
      <w:proofErr w:type="gramStart"/>
      <w:r w:rsidRPr="006A08B5">
        <w:rPr>
          <w:rFonts w:ascii="Times New Roman" w:eastAsia="Times New Roman" w:hAnsi="Times New Roman" w:cs="Times New Roman"/>
          <w:color w:val="000000"/>
          <w:sz w:val="24"/>
          <w:szCs w:val="24"/>
          <w:lang w:eastAsia="ru-RU"/>
        </w:rPr>
        <w:t>иет</w:t>
      </w:r>
      <w:proofErr w:type="spellEnd"/>
      <w:proofErr w:type="gramEnd"/>
      <w:r w:rsidRPr="006A08B5">
        <w:rPr>
          <w:rFonts w:ascii="Times New Roman" w:eastAsia="Times New Roman" w:hAnsi="Times New Roman" w:cs="Times New Roman"/>
          <w:color w:val="000000"/>
          <w:sz w:val="24"/>
          <w:szCs w:val="24"/>
          <w:lang w:eastAsia="ru-RU"/>
        </w:rPr>
        <w:t xml:space="preserve"> а также кроме творительного падежа существительных с основой на шипящие и ц: свечой, плащом, огурцом);</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 xml:space="preserve">7) обогащение словаря учащихся новыми именами существительными и развитие навыков точного употребления их в речи (в частности, наблюдение над многозначностью имен </w:t>
      </w:r>
      <w:proofErr w:type="gramStart"/>
      <w:r w:rsidRPr="006A08B5">
        <w:rPr>
          <w:rFonts w:ascii="Times New Roman" w:eastAsia="Times New Roman" w:hAnsi="Times New Roman" w:cs="Times New Roman"/>
          <w:color w:val="000000"/>
          <w:sz w:val="24"/>
          <w:szCs w:val="24"/>
          <w:lang w:eastAsia="ru-RU"/>
        </w:rPr>
        <w:t>существительных,-</w:t>
      </w:r>
      <w:proofErr w:type="gramEnd"/>
      <w:r w:rsidRPr="006A08B5">
        <w:rPr>
          <w:rFonts w:ascii="Times New Roman" w:eastAsia="Times New Roman" w:hAnsi="Times New Roman" w:cs="Times New Roman"/>
          <w:color w:val="000000"/>
          <w:sz w:val="24"/>
          <w:szCs w:val="24"/>
          <w:lang w:eastAsia="ru-RU"/>
        </w:rPr>
        <w:t xml:space="preserve"> ознакомление с существительными — синонимами и антонимами);</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lastRenderedPageBreak/>
        <w:t>8) овладение операциями анализа, сравнения слов и обобщения.</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Каждая из задач решается не изолированно, а во взаимосвязи. Однако на определенных этапах работы по теме уделяется большое внимания одной из задач.</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Третья и четвертая задачи (развитие речи и мышления учащихся) решаются в течение всех лет обучения. Весь процесс изучения грамматического материала и выработки орфографических навыков направлен на обогащение словаря учащихся, на развитие навыков связной речи и мыслительных способностей.</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Имя существительное как часть речи характеризуется определенным лексическим значением и грамматическими признаками. Общим для лексического значения всех имен существительных является предметность. Со стороны семантики существительные очень разнообразны. Они могут обозначать конкретные предметы (книга, шкаф, стакан), живые существа (брат, жук, летчик), явления природы (гроза, ливень, буря, град, метель),' события (война, революция), качества (доброта, смелость, белизна), действия (бег, ходьба, переход), состояние (сон, радость) и т. д.</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Грамматические признаки имен существительных: существительные бывают мужского, женского или среднего рода, изменяются по числам и падежам, могут быть одушевленными или неодушевленными; в предложении чаще употребляются в роли подлежащего или дополнения, реже — в роли сказуемого или обстоятельства; с именем существительным в роде, числе и падеже согласуется прилагательное, в числе — глагол (глагол прошедшего времени — в роде и числе).</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Смысловые и грамматические признаки имен существительных довольно сложны, а потому постепенно в процессе выполнения практических заданий у учащихся накапливается конкретный материал для обобщений в дальнейшем знаний об имени существительном как части речи.</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i/>
          <w:iCs/>
          <w:color w:val="000000"/>
          <w:sz w:val="24"/>
          <w:szCs w:val="24"/>
          <w:lang w:eastAsia="ru-RU"/>
        </w:rPr>
        <w:t>I класс (12 часов).</w:t>
      </w:r>
      <w:r w:rsidR="00154B9B">
        <w:rPr>
          <w:rFonts w:ascii="Times New Roman" w:eastAsia="Times New Roman" w:hAnsi="Times New Roman" w:cs="Times New Roman"/>
          <w:i/>
          <w:iCs/>
          <w:color w:val="000000"/>
          <w:sz w:val="24"/>
          <w:szCs w:val="24"/>
          <w:lang w:eastAsia="ru-RU"/>
        </w:rPr>
        <w:t xml:space="preserve"> </w:t>
      </w:r>
      <w:r w:rsidRPr="006A08B5">
        <w:rPr>
          <w:rFonts w:ascii="Times New Roman" w:eastAsia="Times New Roman" w:hAnsi="Times New Roman" w:cs="Times New Roman"/>
          <w:color w:val="000000"/>
          <w:sz w:val="24"/>
          <w:szCs w:val="24"/>
          <w:lang w:eastAsia="ru-RU"/>
        </w:rPr>
        <w:t>Подготовительный этап. Последовательность работы совпадает с периодом обучения грамоте по классам и предшествует специальному изучению темы в I классе. Подготовка учащихся к осознанию понятия «имя существительное» состоит в том, что дети учатся различать предмет и слово как название этого предмета, развивается внимание к смысловому значению слова (каждое слово что-то обозначает), начинает формироваться умение классифицировать слова на группы с учетом их смысла (слова, обозначающие птиц, овощи, фрукты, обувь, одежду и т. д.). Классификация слов по смысловому значению развивает умение сравнивать слова, устанавливая что-то сходное, умение абстрагировать.</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Однако для формирования грамматического понятия учащимся недостаточно осознать конкретный смысл слова — необходимо усвоение грамматических признаков слова в единстве с осознанием его лексического значения.</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 xml:space="preserve">Следующий этап (второе полугодие I класса) характеризуется специальной работой над лексическим значением имен существительных и их грамматическим признаком (отвечают на вопрос кто? или </w:t>
      </w:r>
      <w:proofErr w:type="gramStart"/>
      <w:r w:rsidRPr="006A08B5">
        <w:rPr>
          <w:rFonts w:ascii="Times New Roman" w:eastAsia="Times New Roman" w:hAnsi="Times New Roman" w:cs="Times New Roman"/>
          <w:color w:val="000000"/>
          <w:sz w:val="24"/>
          <w:szCs w:val="24"/>
          <w:lang w:eastAsia="ru-RU"/>
        </w:rPr>
        <w:t>что?,</w:t>
      </w:r>
      <w:proofErr w:type="gramEnd"/>
      <w:r w:rsidRPr="006A08B5">
        <w:rPr>
          <w:rFonts w:ascii="Times New Roman" w:eastAsia="Times New Roman" w:hAnsi="Times New Roman" w:cs="Times New Roman"/>
          <w:color w:val="000000"/>
          <w:sz w:val="24"/>
          <w:szCs w:val="24"/>
          <w:lang w:eastAsia="ru-RU"/>
        </w:rPr>
        <w:t xml:space="preserve"> обозначают предметы). Учащиеся учатся отличать слова, отвечающие на вопрос </w:t>
      </w:r>
      <w:proofErr w:type="gramStart"/>
      <w:r w:rsidRPr="006A08B5">
        <w:rPr>
          <w:rFonts w:ascii="Times New Roman" w:eastAsia="Times New Roman" w:hAnsi="Times New Roman" w:cs="Times New Roman"/>
          <w:color w:val="000000"/>
          <w:sz w:val="24"/>
          <w:szCs w:val="24"/>
          <w:lang w:eastAsia="ru-RU"/>
        </w:rPr>
        <w:t>кто?,</w:t>
      </w:r>
      <w:proofErr w:type="gramEnd"/>
      <w:r w:rsidRPr="006A08B5">
        <w:rPr>
          <w:rFonts w:ascii="Times New Roman" w:eastAsia="Times New Roman" w:hAnsi="Times New Roman" w:cs="Times New Roman"/>
          <w:color w:val="000000"/>
          <w:sz w:val="24"/>
          <w:szCs w:val="24"/>
          <w:lang w:eastAsia="ru-RU"/>
        </w:rPr>
        <w:t xml:space="preserve"> от слов, отвечающих на вопрос что? На данном этапе первоклассники поднимаются на более высокую ступень обобщения, чем это было при классификации слов только по смысловому признаку. В I классе у детей начинает формироваться умение писать с большой буквы некоторые собственные имена существительные.</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i/>
          <w:iCs/>
          <w:color w:val="000000"/>
          <w:sz w:val="24"/>
          <w:szCs w:val="24"/>
          <w:lang w:eastAsia="ru-RU"/>
        </w:rPr>
        <w:lastRenderedPageBreak/>
        <w:t>II класс (28 часов).</w:t>
      </w:r>
      <w:r w:rsidR="00154B9B">
        <w:rPr>
          <w:rFonts w:ascii="Times New Roman" w:eastAsia="Times New Roman" w:hAnsi="Times New Roman" w:cs="Times New Roman"/>
          <w:i/>
          <w:iCs/>
          <w:color w:val="000000"/>
          <w:sz w:val="24"/>
          <w:szCs w:val="24"/>
          <w:lang w:eastAsia="ru-RU"/>
        </w:rPr>
        <w:t xml:space="preserve"> </w:t>
      </w:r>
      <w:r w:rsidRPr="006A08B5">
        <w:rPr>
          <w:rFonts w:ascii="Times New Roman" w:eastAsia="Times New Roman" w:hAnsi="Times New Roman" w:cs="Times New Roman"/>
          <w:color w:val="000000"/>
          <w:sz w:val="24"/>
          <w:szCs w:val="24"/>
          <w:lang w:eastAsia="ru-RU"/>
        </w:rPr>
        <w:t>Во II классе углубляются и систематизируются знания учащихся о лексическом значении имен существительных, о собственных и нарицательных, об одушевленных и неодушевленных существительных (без термина); дети знакомятся с родом и числом.</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Для формирования понятия «имя существительное» важно выделить основные лексические группы слов, которые объединяются в данную часть речи, указать признаки, характерные для всех существительных, раскрыть их роль в нашей речи. С этой целью уже на первом уроке по теме проводится систематизация слов, обозначающих предметы, выделяются группы слов, обозначающих людей, растения, животных, вещи, явления природы, события. Устанавливаются общие для всех этих слов признаки: отвечают на вопрос кто? или что? обозначают предметы.</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 xml:space="preserve">Своеобразием отличаются существительные, обозначающие действия и качества. По смыслу они сходны с глаголами и прилагательными (правда, существительные обозначают действия и качества без связи с предметом, т. е. действия и качества мыслятся как нечто самостоятельное). Чтобы учащиеся различали эти части речи, нужно обратить внимание детей на признаки, по которым подобные существительные отличаются от прилагательных и глаголов, в частности на вопросы и окончания. Наиболее целесообразно для этого задание, связанное с образованием однокоренных слов разных частей речи. Например, учитель пишет на доске слова: бегает, прыгает, кричит, стучит. Учащиеся объясняют, что эти слова отвечают на вопрос </w:t>
      </w:r>
      <w:proofErr w:type="gramStart"/>
      <w:r w:rsidRPr="006A08B5">
        <w:rPr>
          <w:rFonts w:ascii="Times New Roman" w:eastAsia="Times New Roman" w:hAnsi="Times New Roman" w:cs="Times New Roman"/>
          <w:color w:val="000000"/>
          <w:sz w:val="24"/>
          <w:szCs w:val="24"/>
          <w:lang w:eastAsia="ru-RU"/>
        </w:rPr>
        <w:t>что</w:t>
      </w:r>
      <w:proofErr w:type="gramEnd"/>
      <w:r w:rsidRPr="006A08B5">
        <w:rPr>
          <w:rFonts w:ascii="Times New Roman" w:eastAsia="Times New Roman" w:hAnsi="Times New Roman" w:cs="Times New Roman"/>
          <w:color w:val="000000"/>
          <w:sz w:val="24"/>
          <w:szCs w:val="24"/>
          <w:lang w:eastAsia="ru-RU"/>
        </w:rPr>
        <w:t xml:space="preserve"> делает? и обозначают действия предметов. Затем следует задание: назвать однокоренные </w:t>
      </w:r>
      <w:proofErr w:type="gramStart"/>
      <w:r w:rsidRPr="006A08B5">
        <w:rPr>
          <w:rFonts w:ascii="Times New Roman" w:eastAsia="Times New Roman" w:hAnsi="Times New Roman" w:cs="Times New Roman"/>
          <w:color w:val="000000"/>
          <w:sz w:val="24"/>
          <w:szCs w:val="24"/>
          <w:lang w:eastAsia="ru-RU"/>
        </w:rPr>
        <w:t>слова,,</w:t>
      </w:r>
      <w:proofErr w:type="gramEnd"/>
      <w:r w:rsidRPr="006A08B5">
        <w:rPr>
          <w:rFonts w:ascii="Times New Roman" w:eastAsia="Times New Roman" w:hAnsi="Times New Roman" w:cs="Times New Roman"/>
          <w:color w:val="000000"/>
          <w:sz w:val="24"/>
          <w:szCs w:val="24"/>
          <w:lang w:eastAsia="ru-RU"/>
        </w:rPr>
        <w:t xml:space="preserve"> отвечающие на вопрос что?, и написать их вместе с вопросом (дети пишут что? — бег, ход, прыжок, крик, стук). Аналогично проводится работа со словами добрый, жадный, скромный, хитрый, белый, от которых учащиеся образуют однокоренные слова, отвечающие на вопрос что? — доброта, жадность, скромность и т. д.</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Учащиеся сравнивают написанные глаголы и существительные, прилагательные и существительные, выясняют, что их можно различать по вопросам, по окончаниям.</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Во II классе в процессе знакомства с родом имен существительных специальное внимание уделяется формированию навыка правописания окончаний. Программа ставит задачей научить правильно писать родовые окончания имен существительных среднего рода (золото болото г блюдо г полено солнце сердце и др.).</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Учитель принимает во внимание также сложность условий, в которых решается задача. Вначале для распознавания рода используются отдельные слова в именительном падеже. Затем предлагается работать с текстом, в котором существительные, естественно, употреблены и в косвенных падежах как в единственном, так и во множественном числе. Ученик называет имя существительное в начальной форме и после этого распознает род (</w:t>
      </w:r>
      <w:proofErr w:type="gramStart"/>
      <w:r w:rsidRPr="006A08B5">
        <w:rPr>
          <w:rFonts w:ascii="Times New Roman" w:eastAsia="Times New Roman" w:hAnsi="Times New Roman" w:cs="Times New Roman"/>
          <w:color w:val="000000"/>
          <w:sz w:val="24"/>
          <w:szCs w:val="24"/>
          <w:lang w:eastAsia="ru-RU"/>
        </w:rPr>
        <w:t>например</w:t>
      </w:r>
      <w:proofErr w:type="gramEnd"/>
      <w:r w:rsidRPr="006A08B5">
        <w:rPr>
          <w:rFonts w:ascii="Times New Roman" w:eastAsia="Times New Roman" w:hAnsi="Times New Roman" w:cs="Times New Roman"/>
          <w:color w:val="000000"/>
          <w:sz w:val="24"/>
          <w:szCs w:val="24"/>
          <w:lang w:eastAsia="ru-RU"/>
        </w:rPr>
        <w:t>: в лагере... лагерь, он, мой — мужского рода).</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 xml:space="preserve">При изучении рода имен существительных необходимо использовать слова, распознавание рода которых вызывает затруднения у </w:t>
      </w:r>
      <w:proofErr w:type="gramStart"/>
      <w:r w:rsidRPr="006A08B5">
        <w:rPr>
          <w:rFonts w:ascii="Times New Roman" w:eastAsia="Times New Roman" w:hAnsi="Times New Roman" w:cs="Times New Roman"/>
          <w:color w:val="000000"/>
          <w:sz w:val="24"/>
          <w:szCs w:val="24"/>
          <w:lang w:eastAsia="ru-RU"/>
        </w:rPr>
        <w:t>учащихся</w:t>
      </w:r>
      <w:proofErr w:type="gramEnd"/>
      <w:r w:rsidRPr="006A08B5">
        <w:rPr>
          <w:rFonts w:ascii="Times New Roman" w:eastAsia="Times New Roman" w:hAnsi="Times New Roman" w:cs="Times New Roman"/>
          <w:color w:val="000000"/>
          <w:sz w:val="24"/>
          <w:szCs w:val="24"/>
          <w:lang w:eastAsia="ru-RU"/>
        </w:rPr>
        <w:t xml:space="preserve"> и они допускают ошибки: табель (м.), мебель (ж.), карамель'(ж.), вермишель (ж.), тюль (м.), фильм (м.), медаль (ж.), помидор (м.), туфля (ж.), калоша (ж.), прорубь (ж.), тополь (м.), морковь (ж.).</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Предметом особого изучения являются существительные мужского и женского рода которые оканчиваются на шипящие (камыш, глушь)</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lastRenderedPageBreak/>
        <w:t xml:space="preserve">Учитывая, что учащиеся уже знают о роли ь как показателя мягкости согласных и как разделительного, следует противопоставить им роль ь после шипящих (мягкий знак в этих словах выполняет грамматическую роль: показывает, что существительное женского рода). Правило об употреблении ь после шипящих не представляет особой трудности, и учащиеся в состоянии самостоятельно вывести его, сравнивая две группы слов, </w:t>
      </w:r>
      <w:proofErr w:type="gramStart"/>
      <w:r w:rsidRPr="006A08B5">
        <w:rPr>
          <w:rFonts w:ascii="Times New Roman" w:eastAsia="Times New Roman" w:hAnsi="Times New Roman" w:cs="Times New Roman"/>
          <w:color w:val="000000"/>
          <w:sz w:val="24"/>
          <w:szCs w:val="24"/>
          <w:lang w:eastAsia="ru-RU"/>
        </w:rPr>
        <w:t>например</w:t>
      </w:r>
      <w:proofErr w:type="gramEnd"/>
      <w:r w:rsidRPr="006A08B5">
        <w:rPr>
          <w:rFonts w:ascii="Times New Roman" w:eastAsia="Times New Roman" w:hAnsi="Times New Roman" w:cs="Times New Roman"/>
          <w:color w:val="000000"/>
          <w:sz w:val="24"/>
          <w:szCs w:val="24"/>
          <w:lang w:eastAsia="ru-RU"/>
        </w:rPr>
        <w:t>:</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1) нож, грач, плащ, карандаш;</w:t>
      </w:r>
    </w:p>
    <w:p w:rsidR="006A08B5" w:rsidRP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2) рожь, ночь, вещь, мышь.</w:t>
      </w:r>
    </w:p>
    <w:p w:rsidR="006A08B5" w:rsidRDefault="006A08B5"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08B5">
        <w:rPr>
          <w:rFonts w:ascii="Times New Roman" w:eastAsia="Times New Roman" w:hAnsi="Times New Roman" w:cs="Times New Roman"/>
          <w:color w:val="000000"/>
          <w:sz w:val="24"/>
          <w:szCs w:val="24"/>
          <w:lang w:eastAsia="ru-RU"/>
        </w:rPr>
        <w:t>Выяснив, чем похожи все написанные слова и по какому признаку они поделены на группы, дети делают вывод о том, в каких существительных на конце пишется ь. Чтобы предупредить ошибочное написание ь у существительных (женского рода) в родительном падеже (задач, туч и т. д.), целесообразно отметить, что ь пишется после шипящих у существительных женского рода, отвечающих на вопрос кто? или что? т. е. у существительных в именительном падеже.</w:t>
      </w:r>
    </w:p>
    <w:p w:rsidR="00B52209" w:rsidRDefault="00B52209"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Д/З:</w:t>
      </w:r>
    </w:p>
    <w:p w:rsidR="00B52209" w:rsidRDefault="00B52209"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1.Познакомиться с учебным материалом по данной ссылке</w:t>
      </w:r>
    </w:p>
    <w:p w:rsidR="00B52209" w:rsidRDefault="00923DA6"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4" w:history="1">
        <w:r w:rsidR="00B52209" w:rsidRPr="00457FB1">
          <w:rPr>
            <w:rStyle w:val="a4"/>
            <w:rFonts w:ascii="Times New Roman" w:eastAsia="Times New Roman" w:hAnsi="Times New Roman" w:cs="Times New Roman"/>
            <w:sz w:val="24"/>
            <w:szCs w:val="24"/>
            <w:lang w:eastAsia="ru-RU"/>
          </w:rPr>
          <w:t>https://www.youtube.com/watch?v=-wLWiQxGD04</w:t>
        </w:r>
      </w:hyperlink>
    </w:p>
    <w:p w:rsidR="00B52209" w:rsidRDefault="00B52209"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Составить план-конспект лекции.</w:t>
      </w:r>
    </w:p>
    <w:p w:rsidR="00B52209" w:rsidRPr="006A08B5" w:rsidRDefault="00B52209" w:rsidP="006A08B5">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Придумать 2 упражнения на закрепление материала по данной теме для 3 класса (письменно).</w:t>
      </w:r>
    </w:p>
    <w:p w:rsidR="006A08B5" w:rsidRPr="001F6B87" w:rsidRDefault="006A08B5" w:rsidP="002320FB">
      <w:pPr>
        <w:pStyle w:val="a3"/>
        <w:shd w:val="clear" w:color="auto" w:fill="FFFFFF"/>
        <w:spacing w:after="0" w:afterAutospacing="0"/>
        <w:jc w:val="center"/>
        <w:rPr>
          <w:b/>
          <w:color w:val="000000"/>
        </w:rPr>
      </w:pPr>
    </w:p>
    <w:p w:rsidR="007F5E33" w:rsidRPr="001F6B87" w:rsidRDefault="007F5E33">
      <w:pPr>
        <w:rPr>
          <w:rFonts w:ascii="Times New Roman" w:hAnsi="Times New Roman" w:cs="Times New Roman"/>
          <w:sz w:val="24"/>
          <w:szCs w:val="24"/>
        </w:rPr>
      </w:pPr>
    </w:p>
    <w:sectPr w:rsidR="007F5E33" w:rsidRPr="001F6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53"/>
    <w:rsid w:val="00154B9B"/>
    <w:rsid w:val="001F6B87"/>
    <w:rsid w:val="002320FB"/>
    <w:rsid w:val="00316E53"/>
    <w:rsid w:val="006A08B5"/>
    <w:rsid w:val="007F5E33"/>
    <w:rsid w:val="00923DA6"/>
    <w:rsid w:val="00B52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C744"/>
  <w15:chartTrackingRefBased/>
  <w15:docId w15:val="{E3EB59E5-2DB4-4082-BE26-12A84E20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0FB"/>
    <w:pPr>
      <w:spacing w:line="256" w:lineRule="auto"/>
    </w:pPr>
  </w:style>
  <w:style w:type="paragraph" w:styleId="1">
    <w:name w:val="heading 1"/>
    <w:basedOn w:val="a"/>
    <w:link w:val="10"/>
    <w:uiPriority w:val="9"/>
    <w:qFormat/>
    <w:rsid w:val="006A08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2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A08B5"/>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B522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08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wLWiQxGD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1445</Words>
  <Characters>8237</Characters>
  <Application>Microsoft Office Word</Application>
  <DocSecurity>0</DocSecurity>
  <Lines>68</Lines>
  <Paragraphs>19</Paragraphs>
  <ScaleCrop>false</ScaleCrop>
  <Company>diakov.net</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7</cp:revision>
  <dcterms:created xsi:type="dcterms:W3CDTF">2020-05-28T18:36:00Z</dcterms:created>
  <dcterms:modified xsi:type="dcterms:W3CDTF">2020-05-28T19:15:00Z</dcterms:modified>
</cp:coreProperties>
</file>