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635B55" w:rsidRDefault="00635B55" w:rsidP="00635B55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</w:p>
    <w:p w:rsidR="00635B55" w:rsidRDefault="00635B55" w:rsidP="00635B55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ПСА-9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F54F15" w:rsidRDefault="00F54F15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Организация ведения архивного делопроизводства в суде.</w:t>
      </w:r>
    </w:p>
    <w:p w:rsidR="00F54F15" w:rsidRPr="00360A06" w:rsidRDefault="00F54F15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работников аппарата суда, обеспечивающих деятельность архивов суда.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F54F15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включает должностной регламент работника аппарата суда, обеспечивающего деятельность архива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F54F15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квалификационные требования предъявляются к специалисту, обеспечивающему деятельность архива суда</w:t>
      </w:r>
      <w:r w:rsidR="00237D46">
        <w:rPr>
          <w:bCs/>
          <w:color w:val="000000"/>
          <w:sz w:val="28"/>
          <w:szCs w:val="28"/>
        </w:rPr>
        <w:t>?</w:t>
      </w:r>
    </w:p>
    <w:p w:rsidR="00F54F15" w:rsidRPr="00F54F15" w:rsidRDefault="00F54F15" w:rsidP="00F54F15">
      <w:pPr>
        <w:pStyle w:val="a4"/>
        <w:rPr>
          <w:sz w:val="28"/>
          <w:szCs w:val="28"/>
        </w:rPr>
      </w:pPr>
      <w:r w:rsidRPr="00F54F15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F54F15">
          <w:rPr>
            <w:rStyle w:val="a6"/>
            <w:sz w:val="28"/>
            <w:szCs w:val="28"/>
            <w:lang w:val="en-US"/>
          </w:rPr>
          <w:t>irina</w:t>
        </w:r>
        <w:r w:rsidRPr="00F54F15">
          <w:rPr>
            <w:rStyle w:val="a6"/>
            <w:sz w:val="28"/>
            <w:szCs w:val="28"/>
          </w:rPr>
          <w:t>-</w:t>
        </w:r>
        <w:r w:rsidRPr="00F54F15">
          <w:rPr>
            <w:rStyle w:val="a6"/>
            <w:sz w:val="28"/>
            <w:szCs w:val="28"/>
            <w:lang w:val="en-US"/>
          </w:rPr>
          <w:t>avanesova</w:t>
        </w:r>
        <w:r w:rsidRPr="00F54F15">
          <w:rPr>
            <w:rStyle w:val="a6"/>
            <w:sz w:val="28"/>
            <w:szCs w:val="28"/>
          </w:rPr>
          <w:t>@</w:t>
        </w:r>
        <w:r w:rsidRPr="00F54F15">
          <w:rPr>
            <w:rStyle w:val="a6"/>
            <w:sz w:val="28"/>
            <w:szCs w:val="28"/>
            <w:lang w:val="en-US"/>
          </w:rPr>
          <w:t>mail</w:t>
        </w:r>
        <w:r w:rsidRPr="00F54F15">
          <w:rPr>
            <w:rStyle w:val="a6"/>
            <w:sz w:val="28"/>
            <w:szCs w:val="28"/>
          </w:rPr>
          <w:t>.</w:t>
        </w:r>
        <w:r w:rsidRPr="00F54F15">
          <w:rPr>
            <w:rStyle w:val="a6"/>
            <w:sz w:val="28"/>
            <w:szCs w:val="28"/>
            <w:lang w:val="en-US"/>
          </w:rPr>
          <w:t>ru</w:t>
        </w:r>
      </w:hyperlink>
      <w:r w:rsidRPr="00F54F15">
        <w:rPr>
          <w:sz w:val="28"/>
          <w:szCs w:val="28"/>
        </w:rPr>
        <w:t xml:space="preserve"> до </w:t>
      </w:r>
      <w:r>
        <w:rPr>
          <w:sz w:val="28"/>
          <w:szCs w:val="28"/>
        </w:rPr>
        <w:t>29.</w:t>
      </w:r>
      <w:r w:rsidRPr="00F54F1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F54F15">
        <w:rPr>
          <w:sz w:val="28"/>
          <w:szCs w:val="28"/>
        </w:rPr>
        <w:t>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в документационном обеспечении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управления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М. :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2016. — 408 c.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c.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c.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Электрон. текстовые данные. — Челябинск: Челябинский государственный институт культуры, 2015. — 116 c.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Электрон. текстовые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Санкт-Петербургский юридический институт (филиал) Академии Генеральной прокуратуры РФ, 2010. — 72 c.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Электрон. текстовые данные. — Саратов: Ай Пи Эр Медиа, 2011. — 139 c.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r w:rsidRPr="00360A06">
        <w:rPr>
          <w:color w:val="000000"/>
          <w:sz w:val="28"/>
          <w:szCs w:val="28"/>
        </w:rPr>
        <w:t>Cуда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Информационно-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онлайн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88"/>
    <w:rsid w:val="00237D46"/>
    <w:rsid w:val="00360A06"/>
    <w:rsid w:val="00604CB3"/>
    <w:rsid w:val="00635B55"/>
    <w:rsid w:val="007908C2"/>
    <w:rsid w:val="00D97488"/>
    <w:rsid w:val="00DE4B29"/>
    <w:rsid w:val="00F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CD19-14DD-40B5-8613-96B4059C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Сергей Зейбель</cp:lastModifiedBy>
  <cp:revision>4</cp:revision>
  <dcterms:created xsi:type="dcterms:W3CDTF">2020-03-20T10:11:00Z</dcterms:created>
  <dcterms:modified xsi:type="dcterms:W3CDTF">2020-04-05T12:27:00Z</dcterms:modified>
</cp:coreProperties>
</file>