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Право судебного администрирования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Кодификация законодательства в суде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E92FE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E92FE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ПСА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BD27FB" w:rsidRDefault="00AB7E84" w:rsidP="00BD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4022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0B4022" w:rsidRPr="000B4022">
        <w:rPr>
          <w:rFonts w:ascii="Times New Roman" w:hAnsi="Times New Roman" w:cs="Times New Roman"/>
          <w:b/>
          <w:sz w:val="28"/>
          <w:szCs w:val="28"/>
        </w:rPr>
        <w:t>1</w:t>
      </w:r>
      <w:r w:rsidR="00BD27FB">
        <w:rPr>
          <w:rFonts w:ascii="Times New Roman" w:hAnsi="Times New Roman" w:cs="Times New Roman"/>
          <w:b/>
          <w:sz w:val="28"/>
          <w:szCs w:val="28"/>
        </w:rPr>
        <w:t>2</w:t>
      </w:r>
      <w:r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="00BD27FB" w:rsidRPr="00BD27FB">
        <w:rPr>
          <w:rFonts w:ascii="Times New Roman" w:hAnsi="Times New Roman" w:cs="Times New Roman"/>
          <w:sz w:val="28"/>
          <w:szCs w:val="28"/>
          <w:u w:val="single"/>
        </w:rPr>
        <w:t>Организация и</w:t>
      </w:r>
      <w:r w:rsidR="00BD27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27FB" w:rsidRPr="00BD27FB">
        <w:rPr>
          <w:rFonts w:ascii="Times New Roman" w:hAnsi="Times New Roman" w:cs="Times New Roman"/>
          <w:sz w:val="28"/>
          <w:szCs w:val="28"/>
          <w:u w:val="single"/>
        </w:rPr>
        <w:t>осуществление</w:t>
      </w:r>
      <w:r w:rsidR="00BD27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27FB" w:rsidRPr="00BD27FB">
        <w:rPr>
          <w:rFonts w:ascii="Times New Roman" w:hAnsi="Times New Roman" w:cs="Times New Roman"/>
          <w:sz w:val="28"/>
          <w:szCs w:val="28"/>
          <w:u w:val="single"/>
        </w:rPr>
        <w:t>кодификации</w:t>
      </w:r>
      <w:r w:rsidR="00BD27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27FB" w:rsidRPr="00BD27FB">
        <w:rPr>
          <w:rFonts w:ascii="Times New Roman" w:hAnsi="Times New Roman" w:cs="Times New Roman"/>
          <w:sz w:val="28"/>
          <w:szCs w:val="28"/>
          <w:u w:val="single"/>
        </w:rPr>
        <w:t>законодательства</w:t>
      </w:r>
      <w:r w:rsidR="00BD27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27FB" w:rsidRPr="00BD27FB">
        <w:rPr>
          <w:rFonts w:ascii="Times New Roman" w:hAnsi="Times New Roman" w:cs="Times New Roman"/>
          <w:sz w:val="28"/>
          <w:szCs w:val="28"/>
          <w:u w:val="single"/>
        </w:rPr>
        <w:t>в арбитражных</w:t>
      </w:r>
      <w:r w:rsidR="00BD27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27FB" w:rsidRPr="00BD27FB">
        <w:rPr>
          <w:rFonts w:ascii="Times New Roman" w:hAnsi="Times New Roman" w:cs="Times New Roman"/>
          <w:sz w:val="28"/>
          <w:szCs w:val="28"/>
          <w:u w:val="single"/>
        </w:rPr>
        <w:t>судах РФ.</w:t>
      </w:r>
    </w:p>
    <w:p w:rsidR="00AB7E84" w:rsidRPr="00E92FEE" w:rsidRDefault="00AB7E84" w:rsidP="00BD2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BD27FB" w:rsidRPr="00BD27FB" w:rsidRDefault="00BD27FB" w:rsidP="00BD27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FB">
        <w:rPr>
          <w:rFonts w:ascii="Times New Roman" w:hAnsi="Times New Roman" w:cs="Times New Roman"/>
          <w:sz w:val="28"/>
          <w:szCs w:val="28"/>
        </w:rPr>
        <w:t>Субъекты, осуществляющие кодификацию законодательства в арбитражных судах РФ.</w:t>
      </w:r>
    </w:p>
    <w:p w:rsidR="00BD27FB" w:rsidRPr="00BD27FB" w:rsidRDefault="00BD27FB" w:rsidP="00BD27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FB">
        <w:rPr>
          <w:rFonts w:ascii="Times New Roman" w:hAnsi="Times New Roman" w:cs="Times New Roman"/>
          <w:sz w:val="28"/>
          <w:szCs w:val="28"/>
        </w:rPr>
        <w:t>Основные направления деятельности по кодификации законодательства в арбитражных</w:t>
      </w:r>
      <w:r w:rsidRPr="00BD27FB">
        <w:rPr>
          <w:rFonts w:ascii="Times New Roman" w:hAnsi="Times New Roman" w:cs="Times New Roman"/>
          <w:sz w:val="28"/>
          <w:szCs w:val="28"/>
        </w:rPr>
        <w:t xml:space="preserve"> </w:t>
      </w:r>
      <w:r w:rsidRPr="00BD27FB">
        <w:rPr>
          <w:rFonts w:ascii="Times New Roman" w:hAnsi="Times New Roman" w:cs="Times New Roman"/>
          <w:sz w:val="28"/>
          <w:szCs w:val="28"/>
        </w:rPr>
        <w:t>судах РФ.</w:t>
      </w:r>
    </w:p>
    <w:p w:rsidR="00BD27FB" w:rsidRPr="00BD27FB" w:rsidRDefault="00BD27FB" w:rsidP="00BD27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FB">
        <w:rPr>
          <w:rFonts w:ascii="Times New Roman" w:hAnsi="Times New Roman" w:cs="Times New Roman"/>
          <w:sz w:val="28"/>
          <w:szCs w:val="28"/>
        </w:rPr>
        <w:t>Порядок осуществления кодификации законодательства в арбитражных судах</w:t>
      </w:r>
      <w:r w:rsidRPr="00BD27FB">
        <w:rPr>
          <w:rFonts w:ascii="Times New Roman" w:hAnsi="Times New Roman" w:cs="Times New Roman"/>
          <w:sz w:val="28"/>
          <w:szCs w:val="28"/>
        </w:rPr>
        <w:t xml:space="preserve"> </w:t>
      </w:r>
      <w:r w:rsidRPr="00BD27FB">
        <w:rPr>
          <w:rFonts w:ascii="Times New Roman" w:hAnsi="Times New Roman" w:cs="Times New Roman"/>
          <w:sz w:val="28"/>
          <w:szCs w:val="28"/>
        </w:rPr>
        <w:t xml:space="preserve">РФ. </w:t>
      </w:r>
    </w:p>
    <w:p w:rsidR="00AB7E84" w:rsidRPr="00BD27FB" w:rsidRDefault="00BD27FB" w:rsidP="00BD27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7FB">
        <w:rPr>
          <w:rFonts w:ascii="Times New Roman" w:hAnsi="Times New Roman" w:cs="Times New Roman"/>
          <w:sz w:val="28"/>
          <w:szCs w:val="28"/>
        </w:rPr>
        <w:t>Классификатор отраслей законодательства для учета нормативных правовых актов и</w:t>
      </w:r>
      <w:r w:rsidRPr="00BD27FB">
        <w:rPr>
          <w:rFonts w:ascii="Times New Roman" w:hAnsi="Times New Roman" w:cs="Times New Roman"/>
          <w:sz w:val="28"/>
          <w:szCs w:val="28"/>
        </w:rPr>
        <w:t xml:space="preserve"> </w:t>
      </w:r>
      <w:r w:rsidRPr="00BD27FB">
        <w:rPr>
          <w:rFonts w:ascii="Times New Roman" w:hAnsi="Times New Roman" w:cs="Times New Roman"/>
          <w:sz w:val="28"/>
          <w:szCs w:val="28"/>
        </w:rPr>
        <w:t>судебно-арбитражной практики.</w:t>
      </w:r>
      <w:r w:rsidRPr="00BD27FB">
        <w:rPr>
          <w:rFonts w:ascii="Times New Roman" w:hAnsi="Times New Roman" w:cs="Times New Roman"/>
          <w:sz w:val="28"/>
          <w:szCs w:val="28"/>
        </w:rPr>
        <w:cr/>
      </w:r>
      <w:r w:rsidR="00AB7E84" w:rsidRPr="00BD27FB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Учебные издания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Керимов Л. А. Законодательная техника: научно</w:t>
      </w:r>
      <w:r w:rsidR="00E92FEE" w:rsidRPr="00E92FEE">
        <w:rPr>
          <w:rFonts w:ascii="Times New Roman" w:hAnsi="Times New Roman" w:cs="Times New Roman"/>
          <w:sz w:val="28"/>
          <w:szCs w:val="28"/>
        </w:rPr>
        <w:t>-</w:t>
      </w:r>
      <w:r w:rsidRPr="00E92FEE">
        <w:rPr>
          <w:rFonts w:ascii="Times New Roman" w:hAnsi="Times New Roman" w:cs="Times New Roman"/>
          <w:sz w:val="28"/>
          <w:szCs w:val="28"/>
        </w:rPr>
        <w:t>методическое и учеб­ное пособие. М.: НОРМА­ИНФРА М, 1998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Киминчижи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 xml:space="preserve"> Е. Н. Принципы построения и структура кодификации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>судебного законодательства // Актуальные проблемы эффективного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 xml:space="preserve">правосудия: Сб. научных работ. Белгород: Константа, 2007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>. 2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 xml:space="preserve">Организация работы аппаратов судов общей юрисдикции по обеспечению судебной деятельности: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научно­практическое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 xml:space="preserve"> пособие / \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Под ред. В. В. Ершова. М.: РАП, 2011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Организация судебной деятельности: Учебник</w:t>
      </w:r>
      <w:proofErr w:type="gramStart"/>
      <w:r w:rsidRPr="00E92FE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92FEE">
        <w:rPr>
          <w:rFonts w:ascii="Times New Roman" w:hAnsi="Times New Roman" w:cs="Times New Roman"/>
          <w:sz w:val="28"/>
          <w:szCs w:val="28"/>
        </w:rPr>
        <w:t>од ред. В. В. Ершова. М.: РГУП, 2016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Правоохранительные и судебные орга</w:t>
      </w:r>
      <w:r w:rsidR="00E92FEE" w:rsidRPr="00E92FEE">
        <w:rPr>
          <w:rFonts w:ascii="Times New Roman" w:hAnsi="Times New Roman" w:cs="Times New Roman"/>
          <w:sz w:val="28"/>
          <w:szCs w:val="28"/>
        </w:rPr>
        <w:t>ны: Учебник</w:t>
      </w:r>
      <w:proofErr w:type="gramStart"/>
      <w:r w:rsidR="00E92FEE" w:rsidRPr="00E92FE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E92FEE" w:rsidRPr="00E92FEE">
        <w:rPr>
          <w:rFonts w:ascii="Times New Roman" w:hAnsi="Times New Roman" w:cs="Times New Roman"/>
          <w:sz w:val="28"/>
          <w:szCs w:val="28"/>
        </w:rPr>
        <w:t>од ред. Н. А. Пе</w:t>
      </w:r>
      <w:r w:rsidRPr="00E92FEE">
        <w:rPr>
          <w:rFonts w:ascii="Times New Roman" w:hAnsi="Times New Roman" w:cs="Times New Roman"/>
          <w:sz w:val="28"/>
          <w:szCs w:val="28"/>
        </w:rPr>
        <w:t xml:space="preserve">тухова, А. С.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Мамыкина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>. М.: РГУП, 2015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BD27FB" w:rsidRPr="00BD27FB" w:rsidRDefault="00BD27FB" w:rsidP="00BD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FB">
        <w:rPr>
          <w:rFonts w:ascii="Times New Roman" w:hAnsi="Times New Roman" w:cs="Times New Roman"/>
          <w:sz w:val="28"/>
          <w:szCs w:val="28"/>
        </w:rPr>
        <w:t>1.Субъекты, осуществляющие кодификацию законодательства в арбитражных судах РФ.</w:t>
      </w:r>
    </w:p>
    <w:p w:rsidR="00E92FEE" w:rsidRPr="00E92FEE" w:rsidRDefault="00BD27FB" w:rsidP="00BD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FB">
        <w:rPr>
          <w:rFonts w:ascii="Times New Roman" w:hAnsi="Times New Roman" w:cs="Times New Roman"/>
          <w:sz w:val="28"/>
          <w:szCs w:val="28"/>
        </w:rPr>
        <w:t>2. Порядок осуществления кодификации законодательства в арбитражных судах РФ.</w:t>
      </w:r>
      <w:r w:rsidRPr="00BD27FB">
        <w:rPr>
          <w:rFonts w:ascii="Times New Roman" w:hAnsi="Times New Roman" w:cs="Times New Roman"/>
          <w:sz w:val="28"/>
          <w:szCs w:val="28"/>
        </w:rPr>
        <w:cr/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5188" w:rsidRPr="00E92FEE" w:rsidRDefault="00805188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E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DD7237"/>
    <w:multiLevelType w:val="hybridMultilevel"/>
    <w:tmpl w:val="EE4E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240F91"/>
    <w:multiLevelType w:val="hybridMultilevel"/>
    <w:tmpl w:val="C52A6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660309"/>
    <w:multiLevelType w:val="hybridMultilevel"/>
    <w:tmpl w:val="60BC8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4"/>
    <w:rsid w:val="000B4022"/>
    <w:rsid w:val="00253FDE"/>
    <w:rsid w:val="007C354D"/>
    <w:rsid w:val="00805188"/>
    <w:rsid w:val="00AB7E84"/>
    <w:rsid w:val="00AE2017"/>
    <w:rsid w:val="00BD27FB"/>
    <w:rsid w:val="00DE62DC"/>
    <w:rsid w:val="00E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2020-05-12T10:29:00Z</dcterms:created>
  <dcterms:modified xsi:type="dcterms:W3CDTF">2020-05-12T10:29:00Z</dcterms:modified>
</cp:coreProperties>
</file>