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Право </w:t>
      </w:r>
      <w:r w:rsidR="00EF6E07">
        <w:rPr>
          <w:rFonts w:ascii="Times New Roman" w:hAnsi="Times New Roman" w:cs="Times New Roman"/>
          <w:sz w:val="28"/>
          <w:szCs w:val="28"/>
          <w:u w:val="single"/>
        </w:rPr>
        <w:t>судебного администрирования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Трудовое право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11120C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11120C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11120C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96056D" w:rsidRPr="0011120C" w:rsidRDefault="0096056D" w:rsidP="00960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20C"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F4ECB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F4ECB"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</w:p>
    <w:p w:rsidR="001918CA" w:rsidRPr="001918CA" w:rsidRDefault="005C1C9E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18CA">
        <w:rPr>
          <w:rFonts w:ascii="Times New Roman" w:hAnsi="Times New Roman" w:cs="Times New Roman"/>
          <w:b/>
          <w:i/>
          <w:sz w:val="28"/>
          <w:szCs w:val="28"/>
        </w:rPr>
        <w:t>Тема №</w:t>
      </w:r>
      <w:r w:rsidR="001918CA" w:rsidRPr="001918CA">
        <w:rPr>
          <w:rFonts w:ascii="Times New Roman" w:hAnsi="Times New Roman" w:cs="Times New Roman"/>
          <w:b/>
          <w:i/>
          <w:sz w:val="28"/>
          <w:szCs w:val="28"/>
        </w:rPr>
        <w:t xml:space="preserve"> 12</w:t>
      </w:r>
      <w:r w:rsidRPr="00191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18CA" w:rsidRPr="001918CA">
        <w:rPr>
          <w:rFonts w:ascii="Times New Roman" w:hAnsi="Times New Roman" w:cs="Times New Roman"/>
          <w:b/>
          <w:i/>
          <w:sz w:val="28"/>
          <w:szCs w:val="28"/>
        </w:rPr>
        <w:t>Нормирование труда.</w:t>
      </w:r>
    </w:p>
    <w:p w:rsidR="001918CA" w:rsidRPr="001918CA" w:rsidRDefault="001918CA" w:rsidP="001918C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Перечень вопросов для изучения</w:t>
      </w:r>
    </w:p>
    <w:p w:rsidR="001918CA" w:rsidRPr="001918CA" w:rsidRDefault="001918CA" w:rsidP="001918C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Понятие нормирования труда.</w:t>
      </w:r>
    </w:p>
    <w:p w:rsidR="001918CA" w:rsidRPr="001918CA" w:rsidRDefault="001918CA" w:rsidP="001918C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Виды норм труда. Установление норм труда.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8CA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Трудовое право России: </w:t>
      </w:r>
      <w:proofErr w:type="gramStart"/>
      <w:r w:rsidRPr="001918CA">
        <w:rPr>
          <w:rFonts w:ascii="Times New Roman" w:hAnsi="Times New Roman" w:cs="Times New Roman"/>
          <w:sz w:val="28"/>
          <w:szCs w:val="28"/>
        </w:rPr>
        <w:t>Учебное пособие / Шувалова И.А. - 2-е изд. - М.:ИЦ РИОР, НИЦ ИНФРА-М, 2018. - 251 с.:- (Высшее образование:</w:t>
      </w:r>
      <w:proofErr w:type="gram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18C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>) ISBN-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: 978-5-16-105890-9 </w:t>
      </w:r>
      <w:proofErr w:type="gramEnd"/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Трудовое право: Учебник для студентов вузов, обучающихся по специальности "Юриспруденция", "Социальная работа", "Государственное и муниципальное управление", "Менеджмент организации" /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Амаглобели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Н.Д., Г. Гасанов К.К., - 5-е изд.,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proofErr w:type="gramStart"/>
      <w:r w:rsidRPr="001918CA">
        <w:rPr>
          <w:rFonts w:ascii="Times New Roman" w:hAnsi="Times New Roman" w:cs="Times New Roman"/>
          <w:sz w:val="28"/>
          <w:szCs w:val="28"/>
        </w:rPr>
        <w:t>доп</w:t>
      </w:r>
      <w:proofErr w:type="spellEnd"/>
      <w:proofErr w:type="gramEnd"/>
      <w:r w:rsidRPr="001918CA">
        <w:rPr>
          <w:rFonts w:ascii="Times New Roman" w:hAnsi="Times New Roman" w:cs="Times New Roman"/>
          <w:sz w:val="28"/>
          <w:szCs w:val="28"/>
        </w:rPr>
        <w:t xml:space="preserve"> - М.:ЮНИТИ-ДАНА, Закон и право, 2015. - 503 с.: 60x90 1/16. - (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Dura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sed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lex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) ISBN 978-5-238-02503-2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З.Н. Трудовое право России. Краткий курс. М. ЮРЛИТ ИНФОРМ,2014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Харитонова С.В. Трудовое право. Уч. М. АКАДЕМИЯ,2014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Гапоненко В.Ф. Трудовое право. Учебник. М. ЮНИТИ,2003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Трудовое право: Курс лекций: Учебное пособие/Воробьев В. В. - 3 изд.,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. и доп. - М.: ИД ФОРУМ, НИЦ ИНФРА-М, 2015. - 368 с.: 60x90 1/16. - (Высшее образование) (Переплёт) ISBN 978-5-8199-0625-5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Трудовое право: Учебное пособие/Магницкая Е. В., Евстигнеев Е. Н., Викторова Н. Г. - 2 изд.,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. и доп. - М.: НИЦ ИНФРА-М, 2015. - 312 с.: 60x90 1/16. - </w:t>
      </w:r>
      <w:proofErr w:type="gramStart"/>
      <w:r w:rsidRPr="001918CA">
        <w:rPr>
          <w:rFonts w:ascii="Times New Roman" w:hAnsi="Times New Roman" w:cs="Times New Roman"/>
          <w:sz w:val="28"/>
          <w:szCs w:val="28"/>
        </w:rPr>
        <w:t>(Высшее образование:</w:t>
      </w:r>
      <w:proofErr w:type="gram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18CA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) (Переплёт 7БЦ) ISBN 978-5-16-010671-7 </w:t>
      </w:r>
      <w:proofErr w:type="gramEnd"/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Российская Федерация. Законы. Трудовой кодекс Российской Федерации. М. Омега-Л,2015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Власов</w:t>
      </w:r>
      <w:proofErr w:type="gramStart"/>
      <w:r w:rsidRPr="001918CA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918CA">
        <w:rPr>
          <w:rFonts w:ascii="Times New Roman" w:hAnsi="Times New Roman" w:cs="Times New Roman"/>
          <w:sz w:val="28"/>
          <w:szCs w:val="28"/>
        </w:rPr>
        <w:t>.А.Трудовое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8CA">
        <w:rPr>
          <w:rFonts w:ascii="Times New Roman" w:hAnsi="Times New Roman" w:cs="Times New Roman"/>
          <w:sz w:val="28"/>
          <w:szCs w:val="28"/>
        </w:rPr>
        <w:t>право.Конспект</w:t>
      </w:r>
      <w:proofErr w:type="spellEnd"/>
      <w:r w:rsidRPr="001918CA">
        <w:rPr>
          <w:rFonts w:ascii="Times New Roman" w:hAnsi="Times New Roman" w:cs="Times New Roman"/>
          <w:sz w:val="28"/>
          <w:szCs w:val="28"/>
        </w:rPr>
        <w:t xml:space="preserve"> лекций. Пособие. М.ЮРАЙТ,2011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Рыженков А.Я. Трудовое право. Краткий курс лекций. М.ЮРАЙТ,2011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8CA">
        <w:rPr>
          <w:rFonts w:ascii="Times New Roman" w:hAnsi="Times New Roman" w:cs="Times New Roman"/>
          <w:b/>
          <w:sz w:val="28"/>
          <w:szCs w:val="28"/>
        </w:rPr>
        <w:t>Перечень ресурсов информационно-телекоммуникационной сети «Интернет» (далее - сеть «Интернет»), необходимых для освоения дисциплины (модуля).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http://www.law.edu.ru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http://www.allpravo.ru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http://www.oprave.ru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8CA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1.</w:t>
      </w: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Подготовить ответы на вопросы для изучения.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>2.</w:t>
      </w: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>Ответьте на поставленные вопросы.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Работнику частично задержали выплату заработной платы на срок более 20 дней. Может ли он в этом случае не выйти на работу, реализуя свое право на самозащиту? Какие действия работника в этой ситуации являются правомерными?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>3.</w:t>
      </w:r>
      <w:r w:rsidRPr="001918CA">
        <w:rPr>
          <w:rFonts w:ascii="Times New Roman" w:hAnsi="Times New Roman" w:cs="Times New Roman"/>
          <w:i/>
          <w:sz w:val="28"/>
          <w:szCs w:val="28"/>
          <w:u w:val="single"/>
        </w:rPr>
        <w:t xml:space="preserve">Заполните пробелы. 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CA">
        <w:rPr>
          <w:rFonts w:ascii="Times New Roman" w:hAnsi="Times New Roman" w:cs="Times New Roman"/>
          <w:sz w:val="28"/>
          <w:szCs w:val="28"/>
        </w:rPr>
        <w:t>Заработная плата каждого работника зависит от его……………</w:t>
      </w:r>
      <w:proofErr w:type="gramStart"/>
      <w:r w:rsidRPr="001918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18CA">
        <w:rPr>
          <w:rFonts w:ascii="Times New Roman" w:hAnsi="Times New Roman" w:cs="Times New Roman"/>
          <w:sz w:val="28"/>
          <w:szCs w:val="28"/>
        </w:rPr>
        <w:t xml:space="preserve"> сложности выполняемой работы, ……………………….. затраченного труда и максимальным размером не ограничивается.</w:t>
      </w: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CA" w:rsidRPr="001918CA" w:rsidRDefault="001918CA" w:rsidP="00191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188" w:rsidRDefault="00805188" w:rsidP="001918CA">
      <w:pPr>
        <w:spacing w:after="0" w:line="240" w:lineRule="auto"/>
        <w:ind w:firstLine="709"/>
        <w:jc w:val="both"/>
      </w:pPr>
    </w:p>
    <w:sectPr w:rsidR="0080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68D8"/>
    <w:multiLevelType w:val="hybridMultilevel"/>
    <w:tmpl w:val="E6D2B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C215A"/>
    <w:multiLevelType w:val="hybridMultilevel"/>
    <w:tmpl w:val="49D26F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1465BB9"/>
    <w:multiLevelType w:val="hybridMultilevel"/>
    <w:tmpl w:val="179062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3A85615"/>
    <w:multiLevelType w:val="hybridMultilevel"/>
    <w:tmpl w:val="74BA8E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1918CA"/>
    <w:rsid w:val="0037200D"/>
    <w:rsid w:val="004F4ECB"/>
    <w:rsid w:val="005C1C9E"/>
    <w:rsid w:val="00805188"/>
    <w:rsid w:val="0096056D"/>
    <w:rsid w:val="00B100D8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2020-03-21T15:45:00Z</dcterms:created>
  <dcterms:modified xsi:type="dcterms:W3CDTF">2020-03-21T15:45:00Z</dcterms:modified>
</cp:coreProperties>
</file>