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BD4E3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D4E35" w:rsidRPr="00BD4E35" w:rsidRDefault="00BD4E35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E35">
        <w:rPr>
          <w:rFonts w:ascii="Times New Roman" w:hAnsi="Times New Roman" w:cs="Times New Roman"/>
          <w:b/>
          <w:i/>
          <w:sz w:val="28"/>
          <w:szCs w:val="28"/>
        </w:rPr>
        <w:t>Тема № 13 Трудовая дисциплина.</w:t>
      </w:r>
    </w:p>
    <w:p w:rsidR="00BD4E35" w:rsidRPr="00BD4E35" w:rsidRDefault="00BD4E35" w:rsidP="00BD4E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BD4E35" w:rsidRPr="00BD4E35" w:rsidRDefault="00BD4E35" w:rsidP="00BD4E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Понятие и сущность трудовой дисциплины. </w:t>
      </w:r>
    </w:p>
    <w:p w:rsidR="00BD4E35" w:rsidRPr="00BD4E35" w:rsidRDefault="00BD4E35" w:rsidP="00BD4E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Правовое регулирование внутреннего трудового распорядка. </w:t>
      </w:r>
    </w:p>
    <w:p w:rsidR="00BD4E35" w:rsidRPr="00BD4E35" w:rsidRDefault="00BD4E35" w:rsidP="00BD4E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Меры поощрения.</w:t>
      </w:r>
    </w:p>
    <w:p w:rsidR="00BD4E35" w:rsidRPr="00BD4E35" w:rsidRDefault="00BD4E35" w:rsidP="00BD4E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Дисциплинарный проступок. Дисциплинарные взыскания.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E3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BD4E3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Трудовое право: Учебное п</w:t>
      </w:r>
      <w:bookmarkStart w:id="0" w:name="_GoBack"/>
      <w:bookmarkEnd w:id="0"/>
      <w:r w:rsidRPr="00BD4E35">
        <w:rPr>
          <w:rFonts w:ascii="Times New Roman" w:hAnsi="Times New Roman" w:cs="Times New Roman"/>
          <w:sz w:val="28"/>
          <w:szCs w:val="28"/>
        </w:rPr>
        <w:t xml:space="preserve">особие/Магницкая Е. В., Евстигнеев Е. Н., Викторова Н. Г. - 2 изд.,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4E3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35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BD4E35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 «Право России» - http://www.allpravo.ru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E35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D4E35" w:rsidRPr="00BD4E35" w:rsidRDefault="00BD4E35" w:rsidP="00BD4E35">
      <w:pPr>
        <w:pStyle w:val="a4"/>
        <w:numPr>
          <w:ilvl w:val="0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E35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BD4E35" w:rsidRPr="00BD4E35" w:rsidRDefault="00BD4E35" w:rsidP="00BD4E35">
      <w:pPr>
        <w:pStyle w:val="a4"/>
        <w:numPr>
          <w:ilvl w:val="0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E35">
        <w:rPr>
          <w:rFonts w:ascii="Times New Roman" w:hAnsi="Times New Roman" w:cs="Times New Roman"/>
          <w:b/>
          <w:i/>
          <w:sz w:val="28"/>
          <w:szCs w:val="28"/>
        </w:rPr>
        <w:t>Дать определения: трудовая дисциплина, правила внутреннего трудового распорядка, дисциплина, меры поощрения, дисциплинарные взыскания.</w:t>
      </w:r>
    </w:p>
    <w:p w:rsidR="00BD4E35" w:rsidRPr="00BD4E35" w:rsidRDefault="00BD4E35" w:rsidP="00BD4E35">
      <w:pPr>
        <w:pStyle w:val="a4"/>
        <w:numPr>
          <w:ilvl w:val="0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E35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3.1.Сотрудник ООО «Гефест» Исаев отсутствовал на рабочем месте 24 сентября более четырех часов. На следующий день, 25 сентября, директор ООО Гефест» вызвал его к себе и объявил Исаеву о применении к нему дисциплинарного взыскания в виде строгого выговора. Работник выразил несогласие с применением такой меры дисциплинарного взыскания и обратился в районный суд. Какие нормы Трудового кодекса были нарушены сторонами? В какой орган работник может обжаловать наложенное на него дисциплинарное взыскание?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3.2.В начале рабочего дня 2 марта токарь Васин явился на работу в нетрезвом состоянии, о чем свидетельствовали: заторможенная речь, характерный резкий запах алкоголя. Мастер цеха № 5, где работал Васин, затребовал у него объяснение. 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ответил в присутствии двух слесарей Белкина и Азова, что напишет объяснение вечером в конце рабочего дня. Вечером объяснение не написал и ушел домой. 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На следующий день мастер цеха № 5 составил акт о появлении Васина 2 марта в нетрезвом состоянии и акт об отказе Васина от дачи объяснения по факту нарушения трудовой дисциплины. 12 марта в соответствии с распоряжением директора он должен был остаться после окончания рабочего дня в связи с необходимостью завершить обработку втулки, поскольку он включен в перечень работников с ненормированным рабочим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днем. В связи с этим Васин написал объяснение о том, что он не давал своего согласия для включения его в перечень работников с ненормированным рабочим днем, поэтому оставаться за пределами рабочего дня не будет. 20 марта директор издал приказ об увольнении работника в соответствии с п. 5 ст. 81 ТК. Определите правомерность увольнения Васина. Кто мог отстранить 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от работы? Какова процедура отстранения работника от работы? Если Васин 2 марта после окончания рабочего дня получит листок нетрудоспособности в связи с высоким артериальным давлением, может ли это повлиять на основани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увольнения? 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E35">
        <w:rPr>
          <w:rFonts w:ascii="Times New Roman" w:hAnsi="Times New Roman" w:cs="Times New Roman"/>
          <w:sz w:val="28"/>
          <w:szCs w:val="28"/>
        </w:rPr>
        <w:t>3.3.Петрова – врач эндокринолог районной поликлиники в г. Муром направлена на курсы повышения квалификации в Санкт-Петербург с 15 сентября по 14 октября. 20 и 21 сентября она отсутствовала на курсах повышения квалификации, о чем было сообщено главному врачу районной поликлиники. 15 октября после  окончания обучения она приступила к работе в районной поликлинике.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В тот же день главный врач поликлиники затребовал у нее объяснения по факту совершенного прогула. Петрова в объяснении написала, что медицинская информация, предлагаемая на курсах, не имела характер новизны, поэтому ее отсутствие не отразилось на повышении ее квалификационного уровня. Главный врач поликлиники принял решение о применении к ней меры дисциплинарного взыскания. Дайте правовую оценку позиции работодателя.</w:t>
      </w:r>
    </w:p>
    <w:p w:rsidR="00BD4E35" w:rsidRPr="00BD4E35" w:rsidRDefault="00BD4E35" w:rsidP="00BD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BD4E35" w:rsidRDefault="00805188" w:rsidP="001918CA">
      <w:pPr>
        <w:spacing w:after="0" w:line="240" w:lineRule="auto"/>
        <w:ind w:firstLine="709"/>
        <w:jc w:val="both"/>
      </w:pPr>
    </w:p>
    <w:sectPr w:rsidR="00805188" w:rsidRPr="00B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7898"/>
    <w:multiLevelType w:val="hybridMultilevel"/>
    <w:tmpl w:val="6EF8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924655"/>
    <w:multiLevelType w:val="hybridMultilevel"/>
    <w:tmpl w:val="CEA2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F4ECB"/>
    <w:rsid w:val="005C1C9E"/>
    <w:rsid w:val="00805188"/>
    <w:rsid w:val="0096056D"/>
    <w:rsid w:val="00B100D8"/>
    <w:rsid w:val="00BD4E35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2020-03-22T10:34:00Z</dcterms:created>
  <dcterms:modified xsi:type="dcterms:W3CDTF">2020-03-22T10:34:00Z</dcterms:modified>
</cp:coreProperties>
</file>