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ПСА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84492" w:rsidRPr="00FD5021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022">
        <w:rPr>
          <w:rFonts w:ascii="Times New Roman" w:hAnsi="Times New Roman" w:cs="Times New Roman"/>
          <w:b/>
          <w:sz w:val="28"/>
          <w:szCs w:val="28"/>
        </w:rPr>
        <w:t>Тема № 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D5021">
        <w:rPr>
          <w:rFonts w:ascii="Times New Roman" w:hAnsi="Times New Roman" w:cs="Times New Roman"/>
          <w:sz w:val="28"/>
          <w:szCs w:val="28"/>
          <w:u w:val="single"/>
        </w:rPr>
        <w:t>Особенности организации работы по кодификации и</w:t>
      </w:r>
    </w:p>
    <w:p w:rsidR="00584492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5021">
        <w:rPr>
          <w:rFonts w:ascii="Times New Roman" w:hAnsi="Times New Roman" w:cs="Times New Roman"/>
          <w:sz w:val="28"/>
          <w:szCs w:val="28"/>
          <w:u w:val="single"/>
        </w:rPr>
        <w:t>систематизации законодательства в военных судах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4492" w:rsidRPr="00E92FEE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584492" w:rsidRPr="00FD5021" w:rsidRDefault="00584492" w:rsidP="005844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21">
        <w:rPr>
          <w:rFonts w:ascii="Times New Roman" w:hAnsi="Times New Roman" w:cs="Times New Roman"/>
          <w:sz w:val="28"/>
          <w:szCs w:val="28"/>
        </w:rPr>
        <w:t>Полномочия и структура военных судов в России.</w:t>
      </w:r>
    </w:p>
    <w:p w:rsidR="00584492" w:rsidRPr="00FD5021" w:rsidRDefault="00584492" w:rsidP="005844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21">
        <w:rPr>
          <w:rFonts w:ascii="Times New Roman" w:hAnsi="Times New Roman" w:cs="Times New Roman"/>
          <w:sz w:val="28"/>
          <w:szCs w:val="28"/>
        </w:rPr>
        <w:t>Аппараты военных судов. Администратор военного суда.</w:t>
      </w:r>
    </w:p>
    <w:p w:rsidR="00584492" w:rsidRPr="00FD5021" w:rsidRDefault="00584492" w:rsidP="005844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21">
        <w:rPr>
          <w:rFonts w:ascii="Times New Roman" w:hAnsi="Times New Roman" w:cs="Times New Roman"/>
          <w:sz w:val="28"/>
          <w:szCs w:val="28"/>
        </w:rPr>
        <w:t>Порядок осуществления деятельности по систематизации и обобщению судебной практики в военных судах.</w:t>
      </w:r>
    </w:p>
    <w:p w:rsidR="00584492" w:rsidRPr="00FD5021" w:rsidRDefault="00584492" w:rsidP="005844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21">
        <w:rPr>
          <w:rFonts w:ascii="Times New Roman" w:hAnsi="Times New Roman" w:cs="Times New Roman"/>
          <w:sz w:val="28"/>
          <w:szCs w:val="28"/>
        </w:rPr>
        <w:t>Инструкция по делопроизводству в военных судах как основа осуществления деятельности по систематизации законодательства в военных судах.</w:t>
      </w:r>
    </w:p>
    <w:p w:rsidR="00584492" w:rsidRPr="004F4498" w:rsidRDefault="00584492" w:rsidP="00584492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498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584492" w:rsidRPr="00E92FEE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584492" w:rsidRPr="00E92FEE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научно-методическое и учеб­ное пособие. М.: НОРМА­ИНФРА М, 1998</w:t>
      </w:r>
    </w:p>
    <w:p w:rsidR="00584492" w:rsidRPr="00E92FEE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 судебного законодательства // Актуальные проблемы эффективного правосудия: Сб. научных работ. Белгород: Константа, 2007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. 2 Организация работы аппаратов судов общей юрисдикции по обеспечению судебной деятельности: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584492" w:rsidRPr="00E92FEE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584492" w:rsidRPr="00E92FEE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92FEE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584492" w:rsidRPr="00E92FEE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Правоохранительные и судебные органы: Учебник</w:t>
      </w:r>
      <w:proofErr w:type="gramStart"/>
      <w:r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92FEE">
        <w:rPr>
          <w:rFonts w:ascii="Times New Roman" w:hAnsi="Times New Roman" w:cs="Times New Roman"/>
          <w:sz w:val="28"/>
          <w:szCs w:val="28"/>
        </w:rPr>
        <w:t xml:space="preserve">од ред. Н. А. Петухова, А. С.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М.: РГУП, 2015</w:t>
      </w:r>
    </w:p>
    <w:p w:rsidR="00584492" w:rsidRPr="00E92FEE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584492" w:rsidRPr="00A507A2" w:rsidRDefault="00584492" w:rsidP="0058449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для изучения.</w:t>
      </w:r>
    </w:p>
    <w:p w:rsidR="00584492" w:rsidRPr="00E92FEE" w:rsidRDefault="00584492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E92FEE" w:rsidRDefault="00805188" w:rsidP="0058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2808CF"/>
    <w:multiLevelType w:val="hybridMultilevel"/>
    <w:tmpl w:val="22B24C8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CDD7237"/>
    <w:multiLevelType w:val="hybridMultilevel"/>
    <w:tmpl w:val="EE4E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632CC7"/>
    <w:multiLevelType w:val="hybridMultilevel"/>
    <w:tmpl w:val="21B45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240F91"/>
    <w:multiLevelType w:val="hybridMultilevel"/>
    <w:tmpl w:val="C52A6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794B7C"/>
    <w:multiLevelType w:val="hybridMultilevel"/>
    <w:tmpl w:val="50BCC09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0B4022"/>
    <w:rsid w:val="00253FDE"/>
    <w:rsid w:val="004F4498"/>
    <w:rsid w:val="00584492"/>
    <w:rsid w:val="007C354D"/>
    <w:rsid w:val="00805188"/>
    <w:rsid w:val="00A507A2"/>
    <w:rsid w:val="00AB7E84"/>
    <w:rsid w:val="00AE2017"/>
    <w:rsid w:val="00BD27FB"/>
    <w:rsid w:val="00DE62DC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2020-05-21T11:09:00Z</dcterms:created>
  <dcterms:modified xsi:type="dcterms:W3CDTF">2020-05-21T11:09:00Z</dcterms:modified>
</cp:coreProperties>
</file>