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19ПСА11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>Тема № 8</w:t>
      </w:r>
      <w:r w:rsidRPr="009E51CE">
        <w:rPr>
          <w:rFonts w:ascii="Times New Roman" w:hAnsi="Times New Roman" w:cs="Times New Roman"/>
          <w:sz w:val="28"/>
          <w:szCs w:val="28"/>
        </w:rPr>
        <w:t xml:space="preserve"> Правовые основы систематизации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и кодификации законодательства в суде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E51CE" w:rsidRPr="009E51CE" w:rsidRDefault="009E51CE" w:rsidP="009E51CE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Классифицируйте акты, составляющие правовую основу деятельности аппарата судов.</w:t>
      </w:r>
    </w:p>
    <w:p w:rsidR="009E51CE" w:rsidRPr="009E51CE" w:rsidRDefault="009E51CE" w:rsidP="009E51CE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Дайте понятие государственной службы в аппаратах федеральных судов и мировых судей.</w:t>
      </w:r>
    </w:p>
    <w:p w:rsidR="009E51CE" w:rsidRPr="009E51CE" w:rsidRDefault="009E51CE" w:rsidP="009E51CE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работников аппаратов судов.  </w:t>
      </w:r>
    </w:p>
    <w:p w:rsidR="009E51CE" w:rsidRPr="009E51CE" w:rsidRDefault="009E51CE" w:rsidP="009E51CE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Порядок аттестации государственных гражданских служащих.</w:t>
      </w:r>
    </w:p>
    <w:p w:rsidR="009E51CE" w:rsidRPr="009E51CE" w:rsidRDefault="009E51CE" w:rsidP="009E51CE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В каком документе изложены квалификационные требования по уровню образования, стажу, знаниям и навыкам для работников аппаратов судов общей юрисдикции.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1C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9E51C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9E51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E51CE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9E51C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9E51CE">
        <w:rPr>
          <w:rFonts w:ascii="Times New Roman" w:hAnsi="Times New Roman" w:cs="Times New Roman"/>
          <w:sz w:val="28"/>
          <w:szCs w:val="28"/>
        </w:rPr>
        <w:t xml:space="preserve"> пособие / \</w:t>
      </w:r>
      <w:bookmarkStart w:id="0" w:name="_GoBack"/>
      <w:bookmarkEnd w:id="0"/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9E51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E51C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9E51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E51CE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9E51C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9E51CE">
        <w:rPr>
          <w:rFonts w:ascii="Times New Roman" w:hAnsi="Times New Roman" w:cs="Times New Roman"/>
          <w:sz w:val="28"/>
          <w:szCs w:val="28"/>
        </w:rPr>
        <w:t>. М.: РГУП, 2015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9E51CE" w:rsidRPr="009E51CE" w:rsidRDefault="009E51CE" w:rsidP="009E51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9E51CE" w:rsidRPr="009E51CE" w:rsidRDefault="009E51CE" w:rsidP="009E51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C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CE">
        <w:rPr>
          <w:rFonts w:ascii="Times New Roman" w:hAnsi="Times New Roman" w:cs="Times New Roman"/>
          <w:b/>
          <w:sz w:val="28"/>
          <w:szCs w:val="28"/>
        </w:rPr>
        <w:t>Срок выполнения заданий до 17.04.2020 г.</w:t>
      </w: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CE" w:rsidRPr="009E51CE" w:rsidRDefault="009E51CE" w:rsidP="009E5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8" w:rsidRPr="00E92FEE" w:rsidRDefault="00805188" w:rsidP="00C4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77541"/>
    <w:multiLevelType w:val="hybridMultilevel"/>
    <w:tmpl w:val="2EE21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A1274D"/>
    <w:multiLevelType w:val="hybridMultilevel"/>
    <w:tmpl w:val="0298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60BED"/>
    <w:multiLevelType w:val="hybridMultilevel"/>
    <w:tmpl w:val="6CAC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4E196E"/>
    <w:multiLevelType w:val="hybridMultilevel"/>
    <w:tmpl w:val="9A30A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805188"/>
    <w:rsid w:val="009E51CE"/>
    <w:rsid w:val="00AB7E84"/>
    <w:rsid w:val="00C408A2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E808-683F-4DC6-8F97-EC760727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2020-04-03T13:47:00Z</dcterms:created>
  <dcterms:modified xsi:type="dcterms:W3CDTF">2020-04-03T13:47:00Z</dcterms:modified>
</cp:coreProperties>
</file>