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5A422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</w:t>
      </w:r>
      <w:r w:rsidR="005A422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5A422F" w:rsidRPr="005A422F">
        <w:rPr>
          <w:b/>
          <w:sz w:val="28"/>
          <w:szCs w:val="28"/>
          <w:u w:val="single"/>
        </w:rPr>
        <w:t>Информатизация деятельности суда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5A422F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5A422F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5A422F">
        <w:rPr>
          <w:sz w:val="28"/>
          <w:szCs w:val="28"/>
          <w:u w:val="single"/>
        </w:rPr>
        <w:t>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BB175D" w:rsidRDefault="00DE1AEE" w:rsidP="00BB175D">
      <w:pPr>
        <w:rPr>
          <w:b/>
          <w:u w:val="single"/>
        </w:rPr>
      </w:pPr>
      <w:r w:rsidRPr="00DE1AEE">
        <w:rPr>
          <w:b/>
          <w:u w:val="single"/>
        </w:rPr>
        <w:t>Тема 1. Политика Российской Федерации в области информационных технологий</w:t>
      </w:r>
    </w:p>
    <w:p w:rsidR="00DE1AEE" w:rsidRPr="00DE1AEE" w:rsidRDefault="00DE1AEE" w:rsidP="00BB175D">
      <w:pPr>
        <w:rPr>
          <w:b/>
          <w:u w:val="single"/>
        </w:rPr>
      </w:pPr>
    </w:p>
    <w:p w:rsidR="00DE1AEE" w:rsidRDefault="00DE1AEE" w:rsidP="00DE1AEE">
      <w:pPr>
        <w:pStyle w:val="a4"/>
        <w:numPr>
          <w:ilvl w:val="0"/>
          <w:numId w:val="9"/>
        </w:numPr>
      </w:pPr>
      <w:r>
        <w:t>Обзор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 Федеральный закон «Об информации, информационных технологиях и о защите информации», законодательство РФ в сфере СМИ, информационного обеспечения деятельности органов власти, информационной безопасности.</w:t>
      </w:r>
    </w:p>
    <w:p w:rsidR="00DE1AEE" w:rsidRPr="00DE1AEE" w:rsidRDefault="00DE1AEE" w:rsidP="00DE1AEE">
      <w:pPr>
        <w:pStyle w:val="a4"/>
        <w:numPr>
          <w:ilvl w:val="0"/>
          <w:numId w:val="9"/>
        </w:numPr>
        <w:rPr>
          <w:shd w:val="clear" w:color="auto" w:fill="FFFFFF"/>
        </w:rPr>
      </w:pPr>
      <w:r>
        <w:t>Анализ нормативных правовых актов, регулирующих вопросы информационных технологий в правовой деятельности.</w:t>
      </w:r>
    </w:p>
    <w:p w:rsidR="00DE1AEE" w:rsidRPr="00DE1AEE" w:rsidRDefault="00DE1AEE" w:rsidP="00DE1AEE">
      <w:pPr>
        <w:pStyle w:val="a4"/>
        <w:numPr>
          <w:ilvl w:val="0"/>
          <w:numId w:val="9"/>
        </w:numPr>
        <w:rPr>
          <w:shd w:val="clear" w:color="auto" w:fill="FFFFFF"/>
        </w:rPr>
      </w:pPr>
      <w:r>
        <w:t>Подготовка доклада на тему «Политика Российской Федерации в области информационных технологий»</w:t>
      </w:r>
    </w:p>
    <w:p w:rsidR="00DE1AEE" w:rsidRDefault="00DE1AEE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DE1AEE" w:rsidRPr="00DE1AEE" w:rsidRDefault="00DE1AEE" w:rsidP="00BB175D">
      <w:pPr>
        <w:jc w:val="center"/>
        <w:rPr>
          <w:b/>
          <w:u w:val="single"/>
        </w:rPr>
      </w:pPr>
      <w:r w:rsidRPr="00DE1AEE">
        <w:rPr>
          <w:b/>
          <w:u w:val="single"/>
        </w:rPr>
        <w:t>Тема 2. Информация. Правовая информация и ее структура. Информационные технологии в правовой системе. Информационные процессы и системы.</w:t>
      </w:r>
    </w:p>
    <w:p w:rsidR="00DE1AEE" w:rsidRPr="00E3509F" w:rsidRDefault="00DE1AEE" w:rsidP="00BB175D">
      <w:pPr>
        <w:jc w:val="center"/>
        <w:rPr>
          <w:shd w:val="clear" w:color="auto" w:fill="FFFFFF"/>
        </w:rPr>
      </w:pPr>
    </w:p>
    <w:p w:rsidR="00BB175D" w:rsidRDefault="00DE1AEE" w:rsidP="00DF1966">
      <w:pPr>
        <w:pStyle w:val="a4"/>
        <w:numPr>
          <w:ilvl w:val="0"/>
          <w:numId w:val="10"/>
        </w:numPr>
      </w:pPr>
      <w:r>
        <w:t>Понятие информации и правовой информации. Сведения и данные, отличие от информации.</w:t>
      </w:r>
    </w:p>
    <w:p w:rsidR="00DE1AEE" w:rsidRDefault="00DE1AEE" w:rsidP="00DF1966">
      <w:pPr>
        <w:pStyle w:val="a4"/>
        <w:numPr>
          <w:ilvl w:val="0"/>
          <w:numId w:val="10"/>
        </w:numPr>
      </w:pPr>
      <w:r>
        <w:t>Структура правовой информации: официальная правовая информация; неофициальная правовая информация и информация индивидуально-правового характера.</w:t>
      </w:r>
    </w:p>
    <w:p w:rsidR="00DE1AEE" w:rsidRDefault="00DE1AEE" w:rsidP="00DF1966">
      <w:pPr>
        <w:pStyle w:val="a4"/>
        <w:numPr>
          <w:ilvl w:val="0"/>
          <w:numId w:val="10"/>
        </w:numPr>
      </w:pPr>
      <w:r>
        <w:t xml:space="preserve">Понятие информационных технологий, ее цель, методы. Классификация (методов) информационных технологий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Информационные технологии (ИТ) по видам деятельности: ИТ в правотворческой деятельности, правоприменительной, правоохранительной и экспертной деятельности.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Роль сети Интернет в распространении информации и информации, имеющей правовое значение. Концепция «электронного государства». Программы «Электронная Россия» и «Электронное правительство», этапы их выполнения. Электронный документооборот. Электронная цифровая подпись.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Понятие информационных процессов и их виды. Роль СМИ в реализации информационных процессов. </w:t>
      </w:r>
    </w:p>
    <w:p w:rsidR="00DF1966" w:rsidRDefault="00DE1AEE" w:rsidP="00DF1966">
      <w:pPr>
        <w:pStyle w:val="a4"/>
        <w:numPr>
          <w:ilvl w:val="0"/>
          <w:numId w:val="10"/>
        </w:numPr>
      </w:pPr>
      <w:r>
        <w:t xml:space="preserve">Понятие информационных систем, их классификация. </w:t>
      </w:r>
    </w:p>
    <w:p w:rsidR="00DE1AEE" w:rsidRPr="00DF1966" w:rsidRDefault="00DE1AEE" w:rsidP="00DF1966">
      <w:pPr>
        <w:pStyle w:val="a4"/>
        <w:numPr>
          <w:ilvl w:val="0"/>
          <w:numId w:val="10"/>
        </w:numPr>
        <w:rPr>
          <w:shd w:val="clear" w:color="auto" w:fill="FFFFFF"/>
        </w:rPr>
      </w:pPr>
      <w:r>
        <w:lastRenderedPageBreak/>
        <w:t>Автоматизированные рабочие места (АРМ) юристов различных профилей. Автоматизированные рабочие места (АРМ) судьи, прокурора, следователя, адвоката, нотариуса, эксперта. Проблемы создания АРМ специалиста по судебному администрированию.</w:t>
      </w:r>
    </w:p>
    <w:p w:rsidR="00DF1966" w:rsidRDefault="00DF1966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DF1966" w:rsidRDefault="00DF1966" w:rsidP="00BB175D">
      <w:pPr>
        <w:jc w:val="center"/>
        <w:rPr>
          <w:b/>
          <w:u w:val="single"/>
        </w:rPr>
      </w:pPr>
      <w:r w:rsidRPr="00DF1966">
        <w:rPr>
          <w:b/>
          <w:u w:val="single"/>
        </w:rPr>
        <w:t>Тема 3. Информационные технологии сбора, хранения, поиска и обработки информации в деятельности суда</w:t>
      </w:r>
    </w:p>
    <w:p w:rsidR="00DF1966" w:rsidRPr="00DF1966" w:rsidRDefault="00DF1966" w:rsidP="00BB175D">
      <w:pPr>
        <w:jc w:val="center"/>
        <w:rPr>
          <w:b/>
          <w:u w:val="single"/>
          <w:shd w:val="clear" w:color="auto" w:fill="FFFFFF"/>
        </w:rPr>
      </w:pP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Методы и средства осуществления информационных процессов в правовой сфере. </w:t>
      </w: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Методы и средства обработки правовой информации. Метод моделирования и формализации. </w:t>
      </w: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Понятие и виды социально-правовых моделей. Метод алгоритмизации. Алгоритм, понятие, виды, способы описания. Применения метода алгоритмизации в правовой сфере. Методы и средства поиска и систематизации правовой информации </w:t>
      </w:r>
    </w:p>
    <w:p w:rsidR="00DF1966" w:rsidRDefault="00DF1966" w:rsidP="00DF1966">
      <w:pPr>
        <w:pStyle w:val="a4"/>
        <w:numPr>
          <w:ilvl w:val="0"/>
          <w:numId w:val="11"/>
        </w:numPr>
      </w:pPr>
      <w:r>
        <w:t xml:space="preserve">Методы сбора и анализа статистической информации. Понятие статистической информации. </w:t>
      </w:r>
    </w:p>
    <w:p w:rsidR="00BB175D" w:rsidRPr="00E3509F" w:rsidRDefault="00DF1966" w:rsidP="00DF1966">
      <w:pPr>
        <w:pStyle w:val="a4"/>
        <w:numPr>
          <w:ilvl w:val="0"/>
          <w:numId w:val="11"/>
        </w:numPr>
      </w:pPr>
      <w:r>
        <w:t>Виды статистических показателей. Способы сбора и обработки статистических данных. Представление результатов статистической обработки и их анализ</w:t>
      </w:r>
    </w:p>
    <w:p w:rsidR="00DF1966" w:rsidRDefault="00DF1966" w:rsidP="00BB175D">
      <w:pPr>
        <w:jc w:val="center"/>
      </w:pPr>
    </w:p>
    <w:p w:rsidR="00DF1966" w:rsidRDefault="00DF1966" w:rsidP="00BB175D">
      <w:pPr>
        <w:jc w:val="center"/>
      </w:pPr>
    </w:p>
    <w:p w:rsidR="00BB175D" w:rsidRPr="00E3509F" w:rsidRDefault="00BB175D" w:rsidP="00BB175D">
      <w:pPr>
        <w:jc w:val="center"/>
      </w:pPr>
      <w:r w:rsidRPr="00E3509F">
        <w:t>День 4.</w:t>
      </w:r>
    </w:p>
    <w:p w:rsidR="00BB175D" w:rsidRPr="00DF1966" w:rsidRDefault="00DF1966" w:rsidP="00DF1966">
      <w:pPr>
        <w:ind w:left="360"/>
        <w:jc w:val="center"/>
        <w:rPr>
          <w:b/>
          <w:u w:val="single"/>
        </w:rPr>
      </w:pPr>
      <w:r w:rsidRPr="00DF1966">
        <w:rPr>
          <w:b/>
          <w:u w:val="single"/>
        </w:rPr>
        <w:t>Тема 4. Коммуникационные технологии в деятельности суда.</w:t>
      </w:r>
    </w:p>
    <w:p w:rsidR="006157FF" w:rsidRDefault="006157FF" w:rsidP="00BB175D"/>
    <w:p w:rsidR="006157FF" w:rsidRDefault="00DF1966" w:rsidP="006157FF">
      <w:pPr>
        <w:pStyle w:val="a4"/>
        <w:numPr>
          <w:ilvl w:val="0"/>
          <w:numId w:val="12"/>
        </w:numPr>
      </w:pPr>
      <w:r>
        <w:t xml:space="preserve">Локальные и глобальные компьютерные сети. Понятие компьютерных сетей. Классификация компьютерных сетей. </w:t>
      </w:r>
    </w:p>
    <w:p w:rsidR="00BB175D" w:rsidRDefault="00DF1966" w:rsidP="006157FF">
      <w:pPr>
        <w:pStyle w:val="a4"/>
        <w:numPr>
          <w:ilvl w:val="0"/>
          <w:numId w:val="12"/>
        </w:numPr>
      </w:pPr>
      <w:r>
        <w:t>Применение возможностей глобальной сети Интернет в юридической деятельности. Правовые ресурсы сети Интернет.</w:t>
      </w:r>
    </w:p>
    <w:p w:rsidR="00DF1966" w:rsidRDefault="00DF1966" w:rsidP="006157FF">
      <w:pPr>
        <w:pStyle w:val="a4"/>
        <w:numPr>
          <w:ilvl w:val="0"/>
          <w:numId w:val="12"/>
        </w:numPr>
      </w:pPr>
      <w:r>
        <w:t>Подготовка реферата на тему «Государственные и коммерческие СПС»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Указ Президента РФ от 17.03.2008 N 351 (ред. от 22.05.2015)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2020-03-20T07:10:00Z</dcterms:modified>
</cp:coreProperties>
</file>