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7375AC" w:rsidP="007375AC">
      <w:pPr>
        <w:spacing w:line="360" w:lineRule="auto"/>
        <w:ind w:firstLine="720"/>
        <w:jc w:val="center"/>
        <w:rPr>
          <w:sz w:val="28"/>
          <w:szCs w:val="28"/>
        </w:rPr>
      </w:pPr>
      <w:r w:rsidRPr="00253655">
        <w:rPr>
          <w:b/>
          <w:color w:val="000000"/>
          <w:sz w:val="28"/>
          <w:szCs w:val="28"/>
          <w:u w:val="single"/>
        </w:rPr>
        <w:t>38.01.03 Контролер банка</w:t>
      </w:r>
    </w:p>
    <w:p w:rsidR="009A30BB" w:rsidRPr="00BB175D" w:rsidRDefault="00BD38B3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Производственная </w:t>
      </w:r>
      <w:r w:rsidR="00242092">
        <w:rPr>
          <w:b/>
          <w:sz w:val="32"/>
          <w:szCs w:val="28"/>
        </w:rPr>
        <w:t xml:space="preserve"> </w:t>
      </w:r>
      <w:r w:rsidR="00BB175D" w:rsidRPr="00BB175D">
        <w:rPr>
          <w:b/>
          <w:sz w:val="32"/>
          <w:szCs w:val="28"/>
        </w:rPr>
        <w:t>практика</w:t>
      </w:r>
    </w:p>
    <w:p w:rsidR="00242092" w:rsidRDefault="007375AC" w:rsidP="007375AC">
      <w:pPr>
        <w:spacing w:line="360" w:lineRule="auto"/>
        <w:ind w:firstLine="720"/>
        <w:jc w:val="center"/>
        <w:rPr>
          <w:sz w:val="28"/>
          <w:szCs w:val="28"/>
        </w:rPr>
      </w:pPr>
      <w:r w:rsidRPr="00253655">
        <w:rPr>
          <w:b/>
          <w:sz w:val="28"/>
          <w:szCs w:val="28"/>
          <w:u w:val="single"/>
        </w:rPr>
        <w:t>ПМ.01 ВЕДЕНИЕ КАССОВЫХ ОПЕРАЦИЙ</w:t>
      </w:r>
    </w:p>
    <w:p w:rsidR="007375AC" w:rsidRDefault="007375AC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7375AC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375AC">
        <w:rPr>
          <w:sz w:val="28"/>
          <w:szCs w:val="28"/>
          <w:u w:val="single"/>
        </w:rPr>
        <w:t>9КБ-11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BD38B3" w:rsidRPr="00BD38B3" w:rsidRDefault="00BD38B3" w:rsidP="00BD38B3">
      <w:pPr>
        <w:pStyle w:val="a4"/>
        <w:ind w:left="360"/>
        <w:jc w:val="center"/>
        <w:rPr>
          <w:b/>
          <w:sz w:val="40"/>
          <w:szCs w:val="40"/>
        </w:rPr>
      </w:pPr>
      <w:r w:rsidRPr="00BD38B3">
        <w:rPr>
          <w:b/>
          <w:sz w:val="40"/>
          <w:szCs w:val="40"/>
        </w:rPr>
        <w:t>23.04.20 – 22.05.20</w:t>
      </w:r>
    </w:p>
    <w:p w:rsidR="00BD38B3" w:rsidRDefault="00BD38B3" w:rsidP="00BD38B3">
      <w:pPr>
        <w:pStyle w:val="a4"/>
        <w:ind w:left="360"/>
      </w:pPr>
    </w:p>
    <w:p w:rsidR="00BD38B3" w:rsidRDefault="00BD38B3" w:rsidP="00BD38B3">
      <w:pPr>
        <w:pStyle w:val="a4"/>
        <w:ind w:left="360"/>
      </w:pP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Проверка правильности оформления документов по приему и выдаче наличных денег, ценностей, бланков.</w:t>
      </w:r>
    </w:p>
    <w:p w:rsidR="00BD38B3" w:rsidRPr="00403E5C" w:rsidRDefault="00D82B06" w:rsidP="00BD38B3">
      <w:pPr>
        <w:pStyle w:val="a4"/>
        <w:widowControl w:val="0"/>
        <w:numPr>
          <w:ilvl w:val="0"/>
          <w:numId w:val="35"/>
        </w:numPr>
      </w:pPr>
      <w:r>
        <w:t>Порядок п</w:t>
      </w:r>
      <w:r w:rsidR="00BD38B3" w:rsidRPr="00403E5C">
        <w:t>рием</w:t>
      </w:r>
      <w:r>
        <w:t xml:space="preserve">а </w:t>
      </w:r>
      <w:r w:rsidR="00BD38B3" w:rsidRPr="00403E5C">
        <w:t>наличных денег полистным и поштучным пересчетом с использованием технических средств.</w:t>
      </w:r>
    </w:p>
    <w:p w:rsidR="00BD38B3" w:rsidRPr="00403E5C" w:rsidRDefault="00D82B06" w:rsidP="00BD38B3">
      <w:pPr>
        <w:pStyle w:val="a4"/>
        <w:widowControl w:val="0"/>
        <w:numPr>
          <w:ilvl w:val="0"/>
          <w:numId w:val="35"/>
        </w:numPr>
      </w:pPr>
      <w:r>
        <w:t>Порядок п</w:t>
      </w:r>
      <w:r w:rsidRPr="00403E5C">
        <w:t>рием</w:t>
      </w:r>
      <w:r>
        <w:t>а</w:t>
      </w:r>
      <w:r w:rsidR="00BD38B3" w:rsidRPr="00403E5C">
        <w:t xml:space="preserve"> сумки с наличными деньгами от инкассаторских работников и представителей организаций.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Осуществление проверки денежных знаков, выявлять сомнительные, неплатежеспособные и имеющие признаки подделки денежные знаки.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Заполнение необходимых документов при выявлении сомнительных, неплатежеспособных и имеющих признаки подделки денежных знаков банка России.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Оформление документов по результатам экспертизы.</w:t>
      </w:r>
    </w:p>
    <w:p w:rsidR="00BD38B3" w:rsidRPr="00403E5C" w:rsidRDefault="00D82B06" w:rsidP="00BD38B3">
      <w:pPr>
        <w:pStyle w:val="a4"/>
        <w:widowControl w:val="0"/>
        <w:numPr>
          <w:ilvl w:val="0"/>
          <w:numId w:val="35"/>
        </w:numPr>
      </w:pPr>
      <w:r>
        <w:t xml:space="preserve">Порядок </w:t>
      </w:r>
      <w:r w:rsidR="00BD38B3" w:rsidRPr="00403E5C">
        <w:t xml:space="preserve"> выдачи наличных денег, ценностей, бланков.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Заполнение кассовых документов при приеме и выдаче наличных денег, ценностей, бланков (в том числе средствами автоматизированных банковских систем).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Осуществление обработки, формирования и упаковки наличных денег.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Получение и оформление подкрепления операционной кассы.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Подготовка излишек денежной наличности для сдачи в учреждение Банка России и оформление соответствующих документов.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Выполнение и оформление переводов денежных средств по поручению физических лиц без открытия банковских счетов.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Осуществление вложения наличных денег в сумку или индивидуальное устройство для хранения, вскрытие сумки и обработка изъятых из них наличных денег.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Передача заведующему кассой и прием у заведующего кассой наличных денег и сумки с денежной наличностью.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 xml:space="preserve">Загрузка в кассовые терминалы и </w:t>
      </w:r>
      <w:proofErr w:type="gramStart"/>
      <w:r w:rsidRPr="00403E5C">
        <w:t>банкоматы</w:t>
      </w:r>
      <w:proofErr w:type="gramEnd"/>
      <w:r w:rsidRPr="00403E5C">
        <w:t xml:space="preserve"> и изъятие из них наличных денег.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Изъятие из автоматического сейфа сумки с наличными деньгами.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Оформление документов на излишки и недостачи при пересчете наличных денег, изъятых из сумок.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Осуществление покупки и продажи памятных монет.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Заполнение документов по операциям с памятными монетами.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Осуществление визуального контроля  при пересчете и взвешивании слитков драгоценных металлов.</w:t>
      </w:r>
    </w:p>
    <w:p w:rsidR="00BD38B3" w:rsidRPr="00403E5C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t>Сопоставление данных контрольного пересчета и взвешивания с данными сопроводительных документов.</w:t>
      </w:r>
    </w:p>
    <w:p w:rsidR="00BD38B3" w:rsidRDefault="00BD38B3" w:rsidP="00BD38B3">
      <w:pPr>
        <w:pStyle w:val="a4"/>
        <w:widowControl w:val="0"/>
        <w:numPr>
          <w:ilvl w:val="0"/>
          <w:numId w:val="35"/>
        </w:numPr>
      </w:pPr>
      <w:r w:rsidRPr="00403E5C">
        <w:lastRenderedPageBreak/>
        <w:t>Прием и выдача драгоценных металлов в физической форме.</w:t>
      </w:r>
    </w:p>
    <w:p w:rsidR="00BD38B3" w:rsidRPr="00823E88" w:rsidRDefault="00BD38B3" w:rsidP="00BD38B3">
      <w:pPr>
        <w:pStyle w:val="a4"/>
        <w:widowControl w:val="0"/>
        <w:numPr>
          <w:ilvl w:val="0"/>
          <w:numId w:val="35"/>
        </w:numPr>
      </w:pPr>
      <w:r w:rsidRPr="00823E88">
        <w:t>Заполнение документов по операциям с драгоценными металлами.</w:t>
      </w: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Основные источники: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/>
        </w:rPr>
      </w:pPr>
      <w:proofErr w:type="spellStart"/>
      <w:r w:rsidRPr="007375AC">
        <w:rPr>
          <w:sz w:val="28"/>
          <w:szCs w:val="28"/>
          <w:lang/>
        </w:rPr>
        <w:t>Суглобов</w:t>
      </w:r>
      <w:proofErr w:type="spellEnd"/>
      <w:r w:rsidRPr="007375AC">
        <w:rPr>
          <w:sz w:val="28"/>
          <w:szCs w:val="28"/>
          <w:lang/>
        </w:rPr>
        <w:t xml:space="preserve"> А.Е. Операции с ценными бумагами [Электронный ресурс]: учебно-практическое пособие/ </w:t>
      </w:r>
      <w:proofErr w:type="spellStart"/>
      <w:r w:rsidRPr="007375AC">
        <w:rPr>
          <w:sz w:val="28"/>
          <w:szCs w:val="28"/>
          <w:lang/>
        </w:rPr>
        <w:t>Суглобов</w:t>
      </w:r>
      <w:proofErr w:type="spellEnd"/>
      <w:r w:rsidRPr="007375AC">
        <w:rPr>
          <w:sz w:val="28"/>
          <w:szCs w:val="28"/>
          <w:lang/>
        </w:rPr>
        <w:t xml:space="preserve"> А.Е., Владимирова О.Н.— Электрон. текстовые данные.— М.: ЮНИТИ-ДАНА, 2013.— 191 c.— Режим доступа: http://www.iprbookshop.ru/18175.—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>Фофанов В.А. Банковский учет и аудит [Электронный ресурс]: учебное пособие/ Фофанов В.А.— Электрон. текстовые данные.— М.: Дашков и К, Ай Пи Эр Медиа, 2014.— 413 c.— Режим доступа: http://www.iprbookshop.ru/57140.—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>Щеголева Н.Г. Валютные операции [Электронный ресурс]: учебник/ Щеголева Н.Г.— Электрон. текстовые данные.— М.: Московский финансово-промышленный университет «Синергия», 2012.— 336 c.— Режим доступа: http://www.iprbookshop.ru/17011.—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Дополнительные источники: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 xml:space="preserve">Банковские операции в Интернет [Электронный ресурс]: учебное пособие/ Ю.В. </w:t>
      </w:r>
      <w:proofErr w:type="spellStart"/>
      <w:r w:rsidRPr="007375AC">
        <w:rPr>
          <w:sz w:val="28"/>
          <w:szCs w:val="28"/>
          <w:lang/>
        </w:rPr>
        <w:t>Америди</w:t>
      </w:r>
      <w:proofErr w:type="spellEnd"/>
      <w:r w:rsidRPr="007375AC">
        <w:rPr>
          <w:sz w:val="28"/>
          <w:szCs w:val="28"/>
          <w:lang/>
        </w:rPr>
        <w:t xml:space="preserve"> [и др.].— Электрон. текстовые данные.— М.: Евразийский открытый институт, 2009.— 120 c.— Режим доступа: http://www.iprbookshop.ru/10616.—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 xml:space="preserve">Жуков Е.Ф. Банки и небанковские кредитные организации и их операции [Электронный ресурс]: учебник для студентов вузов, обучающихся по направлению «Экономика»/ Жуков Е.Ф., Литвиненко Л.Т., </w:t>
      </w:r>
      <w:proofErr w:type="spellStart"/>
      <w:r w:rsidRPr="007375AC">
        <w:rPr>
          <w:sz w:val="28"/>
          <w:szCs w:val="28"/>
          <w:lang/>
        </w:rPr>
        <w:t>Эриашвили</w:t>
      </w:r>
      <w:proofErr w:type="spellEnd"/>
      <w:r w:rsidRPr="007375AC">
        <w:rPr>
          <w:sz w:val="28"/>
          <w:szCs w:val="28"/>
          <w:lang/>
        </w:rPr>
        <w:t xml:space="preserve"> Н.Д.— Электрон. текстовые данные.— М.: ЮНИТИ-ДАНА, 2015.— 559 c.— Режим доступа: http://www.iprbookshop.ru/52054.—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>Масло Р.В. Методика выявления подлогов в кассовых операциях [Электронный ресурс]: учебное пособие/ Масло Р.В.— Электрон. текстовые данные.— Саратов: Вузовское образование, 2013.— 226 c.— Режим доступа: http://www.iprbookshop.ru/11247.—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>Панова Т.А. Операции банка с ценными бумагами [Электронный ресурс]: учебное пособие/ Панова Т.А.— Электрон. текстовые данные.— М.: Евразийский открытый институт, 2011.— 388 c.— Режим доступа: http://www.iprbookshop.ru/10729.—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  <w:lang/>
        </w:rPr>
      </w:pPr>
      <w:r w:rsidRPr="007375AC">
        <w:rPr>
          <w:sz w:val="28"/>
          <w:szCs w:val="28"/>
          <w:lang/>
        </w:rPr>
        <w:t xml:space="preserve">Теплякова Н.А. Банковские операции [Электронный ресурс]: ответы на экзаменационные вопросы/ Теплякова Н.А.— Электрон. текстовые данные.— Минск: </w:t>
      </w:r>
      <w:proofErr w:type="spellStart"/>
      <w:r w:rsidRPr="007375AC">
        <w:rPr>
          <w:sz w:val="28"/>
          <w:szCs w:val="28"/>
          <w:lang/>
        </w:rPr>
        <w:t>ТетраСистемс</w:t>
      </w:r>
      <w:proofErr w:type="spellEnd"/>
      <w:r w:rsidRPr="007375AC">
        <w:rPr>
          <w:sz w:val="28"/>
          <w:szCs w:val="28"/>
          <w:lang/>
        </w:rPr>
        <w:t>, 2012.— 144 c.— Режим доступа: http://www.iprbookshop.ru/28051.— ЭБС «</w:t>
      </w:r>
      <w:proofErr w:type="spellStart"/>
      <w:r w:rsidRPr="007375AC">
        <w:rPr>
          <w:sz w:val="28"/>
          <w:szCs w:val="28"/>
          <w:lang/>
        </w:rPr>
        <w:t>IPRbooks</w:t>
      </w:r>
      <w:proofErr w:type="spellEnd"/>
      <w:r w:rsidRPr="007375AC">
        <w:rPr>
          <w:sz w:val="28"/>
          <w:szCs w:val="28"/>
          <w:lang/>
        </w:rPr>
        <w:t>»</w:t>
      </w:r>
    </w:p>
    <w:p w:rsidR="007375AC" w:rsidRPr="007375AC" w:rsidRDefault="007375AC" w:rsidP="007375AC">
      <w:pPr>
        <w:jc w:val="center"/>
        <w:rPr>
          <w:b/>
          <w:bCs/>
          <w:sz w:val="28"/>
          <w:szCs w:val="28"/>
          <w:highlight w:val="yellow"/>
        </w:rPr>
      </w:pPr>
    </w:p>
    <w:p w:rsidR="007375AC" w:rsidRPr="007375AC" w:rsidRDefault="007375AC" w:rsidP="007375AC">
      <w:pPr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Интернет-ресурсы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(Бухгалтерские услуги, статьи и обзоры)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  <w:lang w:val="en-US"/>
        </w:rPr>
        <w:t>http</w:t>
      </w:r>
      <w:r w:rsidRPr="007375AC">
        <w:rPr>
          <w:sz w:val="28"/>
          <w:szCs w:val="28"/>
        </w:rPr>
        <w:t xml:space="preserve">:// </w:t>
      </w:r>
      <w:r w:rsidRPr="007375AC">
        <w:rPr>
          <w:sz w:val="28"/>
          <w:szCs w:val="28"/>
          <w:lang w:val="en-US"/>
        </w:rPr>
        <w:t>www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klerk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ru</w:t>
      </w:r>
      <w:proofErr w:type="spellEnd"/>
      <w:r w:rsidRPr="007375AC">
        <w:rPr>
          <w:sz w:val="28"/>
          <w:szCs w:val="28"/>
        </w:rPr>
        <w:t xml:space="preserve">  (Все о бухгалтерском учете, менеджменте, налоговом праве, банках, 1С и программах автоматизации бухгалтерского учета)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lastRenderedPageBreak/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buhsmi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 (Средство массовой информации для бухгалтера)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r w:rsidRPr="007375AC">
        <w:rPr>
          <w:sz w:val="28"/>
          <w:szCs w:val="28"/>
          <w:lang w:val="en-US"/>
        </w:rPr>
        <w:t>consultant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</w:t>
      </w:r>
      <w:proofErr w:type="spellStart"/>
      <w:r w:rsidRPr="007375AC">
        <w:rPr>
          <w:sz w:val="28"/>
          <w:szCs w:val="28"/>
        </w:rPr>
        <w:t>Консультант+</w:t>
      </w:r>
      <w:proofErr w:type="spellEnd"/>
      <w:r w:rsidRPr="007375AC">
        <w:rPr>
          <w:sz w:val="28"/>
          <w:szCs w:val="28"/>
        </w:rPr>
        <w:t xml:space="preserve">) 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http://www.</w:t>
      </w:r>
      <w:proofErr w:type="spellStart"/>
      <w:r w:rsidRPr="007375AC">
        <w:rPr>
          <w:sz w:val="28"/>
          <w:szCs w:val="28"/>
          <w:lang w:val="en-US"/>
        </w:rPr>
        <w:t>buhonline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(Система Главбух – налогообложение, бухгалтерский учет и отчетность)</w:t>
      </w:r>
    </w:p>
    <w:p w:rsidR="007375AC" w:rsidRPr="007375AC" w:rsidRDefault="007375AC" w:rsidP="007375AC">
      <w:pPr>
        <w:contextualSpacing/>
        <w:jc w:val="both"/>
        <w:rPr>
          <w:sz w:val="28"/>
          <w:szCs w:val="28"/>
        </w:rPr>
      </w:pPr>
    </w:p>
    <w:p w:rsidR="000400D7" w:rsidRDefault="000400D7" w:rsidP="000400D7">
      <w:pPr>
        <w:rPr>
          <w:sz w:val="28"/>
          <w:szCs w:val="28"/>
        </w:rPr>
      </w:pPr>
      <w:bookmarkStart w:id="0" w:name="_GoBack"/>
      <w:bookmarkEnd w:id="0"/>
    </w:p>
    <w:p w:rsidR="00200D64" w:rsidRPr="007375AC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BD38B3">
      <w:pPr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="00C856C3"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BD38B3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BD38B3" w:rsidRPr="00BD38B3">
        <w:rPr>
          <w:color w:val="C0504D" w:themeColor="accent2"/>
          <w:highlight w:val="yellow"/>
        </w:rPr>
        <w:t>23.04.20 – 22.05.20</w:t>
      </w:r>
      <w:proofErr w:type="gramStart"/>
      <w:r w:rsidR="00BD38B3" w:rsidRPr="00BD38B3">
        <w:rPr>
          <w:color w:val="C0504D" w:themeColor="accent2"/>
          <w:highlight w:val="yellow"/>
        </w:rPr>
        <w:t xml:space="preserve"> </w:t>
      </w:r>
      <w:r w:rsidR="00C856C3" w:rsidRPr="00BD38B3">
        <w:rPr>
          <w:b/>
          <w:i/>
          <w:color w:val="C0504D" w:themeColor="accent2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9A30BB" w:rsidRPr="00C856C3" w:rsidRDefault="00C856C3" w:rsidP="00BD38B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D38B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23 мая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302BE"/>
    <w:multiLevelType w:val="hybridMultilevel"/>
    <w:tmpl w:val="0F0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0C0B"/>
    <w:multiLevelType w:val="hybridMultilevel"/>
    <w:tmpl w:val="811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52D6"/>
    <w:multiLevelType w:val="hybridMultilevel"/>
    <w:tmpl w:val="3308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B1564EC"/>
    <w:multiLevelType w:val="hybridMultilevel"/>
    <w:tmpl w:val="89CA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34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24"/>
  </w:num>
  <w:num w:numId="5">
    <w:abstractNumId w:val="15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7"/>
  </w:num>
  <w:num w:numId="20">
    <w:abstractNumId w:val="27"/>
  </w:num>
  <w:num w:numId="21">
    <w:abstractNumId w:val="32"/>
  </w:num>
  <w:num w:numId="22">
    <w:abstractNumId w:val="10"/>
  </w:num>
  <w:num w:numId="23">
    <w:abstractNumId w:val="20"/>
  </w:num>
  <w:num w:numId="24">
    <w:abstractNumId w:val="28"/>
  </w:num>
  <w:num w:numId="25">
    <w:abstractNumId w:val="21"/>
  </w:num>
  <w:num w:numId="26">
    <w:abstractNumId w:val="8"/>
  </w:num>
  <w:num w:numId="27">
    <w:abstractNumId w:val="34"/>
  </w:num>
  <w:num w:numId="28">
    <w:abstractNumId w:val="23"/>
  </w:num>
  <w:num w:numId="29">
    <w:abstractNumId w:val="11"/>
  </w:num>
  <w:num w:numId="30">
    <w:abstractNumId w:val="29"/>
  </w:num>
  <w:num w:numId="31">
    <w:abstractNumId w:val="2"/>
  </w:num>
  <w:num w:numId="32">
    <w:abstractNumId w:val="1"/>
  </w:num>
  <w:num w:numId="33">
    <w:abstractNumId w:val="16"/>
  </w:num>
  <w:num w:numId="34">
    <w:abstractNumId w:val="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375AC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D38B3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4BCB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2B06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BD38B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2020-04-04T13:55:00Z</dcterms:created>
  <dcterms:modified xsi:type="dcterms:W3CDTF">2020-04-21T12:52:00Z</dcterms:modified>
</cp:coreProperties>
</file>