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24" w:rsidRDefault="009C38C6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FD229B">
        <w:rPr>
          <w:b/>
          <w:sz w:val="28"/>
          <w:u w:val="single"/>
        </w:rPr>
        <w:t>38.02.01 Экономика и бухгалтерский учет (по отраслям)</w:t>
      </w:r>
    </w:p>
    <w:p w:rsidR="009C38C6" w:rsidRDefault="009C38C6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5A1B9E" w:rsidRPr="00C97A51" w:rsidRDefault="005A1B9E" w:rsidP="005A1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C97A51">
        <w:rPr>
          <w:b/>
          <w:caps/>
          <w:sz w:val="28"/>
          <w:szCs w:val="28"/>
          <w:u w:val="single"/>
        </w:rPr>
        <w:t>ПМ.0</w:t>
      </w:r>
      <w:r>
        <w:rPr>
          <w:b/>
          <w:caps/>
          <w:sz w:val="28"/>
          <w:szCs w:val="28"/>
          <w:u w:val="single"/>
        </w:rPr>
        <w:t>5</w:t>
      </w:r>
      <w:r w:rsidRPr="00C97A51">
        <w:rPr>
          <w:b/>
          <w:caps/>
          <w:sz w:val="28"/>
          <w:szCs w:val="28"/>
          <w:u w:val="single"/>
        </w:rPr>
        <w:t xml:space="preserve"> </w:t>
      </w:r>
      <w:r w:rsidRPr="00E02F9A">
        <w:rPr>
          <w:b/>
          <w:caps/>
          <w:sz w:val="28"/>
          <w:szCs w:val="28"/>
          <w:u w:val="single"/>
        </w:rPr>
        <w:t>Выполнение работ по одной или нескольким профессиям рабочих, должностям служащих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D267CB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267CB">
        <w:rPr>
          <w:sz w:val="28"/>
          <w:szCs w:val="28"/>
          <w:u w:val="single"/>
        </w:rPr>
        <w:t>8</w:t>
      </w:r>
      <w:r w:rsidR="009C38C6">
        <w:rPr>
          <w:sz w:val="28"/>
          <w:szCs w:val="28"/>
          <w:u w:val="single"/>
        </w:rPr>
        <w:t>ЭБ</w:t>
      </w:r>
      <w:r w:rsidR="0029379C" w:rsidRPr="0029379C">
        <w:rPr>
          <w:sz w:val="28"/>
          <w:szCs w:val="28"/>
          <w:u w:val="single"/>
        </w:rPr>
        <w:t>-</w:t>
      </w:r>
      <w:r w:rsidR="00BB175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5A1B9E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E3509F">
        <w:rPr>
          <w:b/>
          <w:sz w:val="36"/>
          <w:szCs w:val="28"/>
        </w:rPr>
        <w:t xml:space="preserve"> неделя </w:t>
      </w:r>
      <w:r>
        <w:rPr>
          <w:b/>
          <w:sz w:val="36"/>
          <w:szCs w:val="28"/>
        </w:rPr>
        <w:t>30</w:t>
      </w:r>
      <w:r w:rsidR="00BB175D" w:rsidRPr="00E3509F">
        <w:rPr>
          <w:b/>
          <w:sz w:val="36"/>
          <w:szCs w:val="28"/>
        </w:rPr>
        <w:t xml:space="preserve">.03.2020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02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9C38C6" w:rsidRDefault="005A1B9E" w:rsidP="00470B85">
      <w:pPr>
        <w:pStyle w:val="a4"/>
        <w:numPr>
          <w:ilvl w:val="0"/>
          <w:numId w:val="19"/>
        </w:numPr>
      </w:pPr>
      <w:r>
        <w:t xml:space="preserve"> </w:t>
      </w:r>
      <w:r w:rsidR="00D2466F">
        <w:t>Порядок оформления</w:t>
      </w:r>
      <w:r w:rsidR="00D2466F" w:rsidRPr="00B14E7C">
        <w:t xml:space="preserve"> утверждени</w:t>
      </w:r>
      <w:r w:rsidR="00D2466F">
        <w:t>я</w:t>
      </w:r>
      <w:r w:rsidR="00D2466F" w:rsidRPr="00B14E7C">
        <w:t xml:space="preserve"> рабочего плана счетов как приложени</w:t>
      </w:r>
      <w:r w:rsidR="00D2466F">
        <w:t>я</w:t>
      </w:r>
      <w:r w:rsidR="00D2466F" w:rsidRPr="00B14E7C">
        <w:t xml:space="preserve"> к приказу об утверждении учетной политики</w:t>
      </w:r>
    </w:p>
    <w:p w:rsidR="00D2466F" w:rsidRPr="00B14E7C" w:rsidRDefault="00D2466F" w:rsidP="00470B85">
      <w:pPr>
        <w:pStyle w:val="a4"/>
        <w:numPr>
          <w:ilvl w:val="0"/>
          <w:numId w:val="19"/>
        </w:numPr>
        <w:jc w:val="both"/>
      </w:pPr>
      <w:r>
        <w:t>Ф</w:t>
      </w:r>
      <w:r w:rsidRPr="00B14E7C">
        <w:t>ормиров</w:t>
      </w:r>
      <w:r>
        <w:t>ание</w:t>
      </w:r>
      <w:r w:rsidRPr="00B14E7C">
        <w:t xml:space="preserve"> бухгалтерски</w:t>
      </w:r>
      <w:r>
        <w:t>х</w:t>
      </w:r>
      <w:r w:rsidRPr="00B14E7C">
        <w:t xml:space="preserve"> провод</w:t>
      </w:r>
      <w:r>
        <w:t>ок</w:t>
      </w:r>
      <w:r w:rsidRPr="00B14E7C">
        <w:t xml:space="preserve"> по учету денежных средств организации</w:t>
      </w:r>
    </w:p>
    <w:p w:rsidR="00D2466F" w:rsidRPr="00B14E7C" w:rsidRDefault="00D2466F" w:rsidP="00470B85">
      <w:pPr>
        <w:pStyle w:val="a4"/>
        <w:numPr>
          <w:ilvl w:val="0"/>
          <w:numId w:val="19"/>
        </w:numPr>
        <w:jc w:val="both"/>
      </w:pPr>
      <w:r>
        <w:t>С</w:t>
      </w:r>
      <w:r w:rsidRPr="00B14E7C">
        <w:t>остав</w:t>
      </w:r>
      <w:r>
        <w:t xml:space="preserve">ление </w:t>
      </w:r>
      <w:r w:rsidRPr="00B14E7C">
        <w:t>приходны</w:t>
      </w:r>
      <w:r>
        <w:t>х</w:t>
      </w:r>
      <w:r w:rsidRPr="00B14E7C">
        <w:t xml:space="preserve"> и рас</w:t>
      </w:r>
      <w:r>
        <w:t>ходных кассовых ордеров</w:t>
      </w:r>
    </w:p>
    <w:p w:rsidR="00D2466F" w:rsidRPr="00B14E7C" w:rsidRDefault="00D2466F" w:rsidP="00470B85">
      <w:pPr>
        <w:pStyle w:val="a4"/>
        <w:numPr>
          <w:ilvl w:val="0"/>
          <w:numId w:val="19"/>
        </w:numPr>
        <w:jc w:val="both"/>
      </w:pPr>
      <w:r>
        <w:t>Оформление  кассовой  книги</w:t>
      </w:r>
    </w:p>
    <w:p w:rsidR="00D2466F" w:rsidRPr="00B14E7C" w:rsidRDefault="00A77881" w:rsidP="00470B85">
      <w:pPr>
        <w:pStyle w:val="a4"/>
        <w:numPr>
          <w:ilvl w:val="0"/>
          <w:numId w:val="19"/>
        </w:numPr>
        <w:jc w:val="both"/>
      </w:pPr>
      <w:r>
        <w:t>П</w:t>
      </w:r>
      <w:r w:rsidR="00D2466F" w:rsidRPr="00B14E7C">
        <w:t>латежное поручение и де</w:t>
      </w:r>
      <w:r w:rsidR="00D2466F">
        <w:t>нежный чек</w:t>
      </w:r>
    </w:p>
    <w:p w:rsidR="00D2466F" w:rsidRPr="00B14E7C" w:rsidRDefault="00D2466F" w:rsidP="00470B85">
      <w:pPr>
        <w:pStyle w:val="a4"/>
        <w:numPr>
          <w:ilvl w:val="0"/>
          <w:numId w:val="19"/>
        </w:numPr>
        <w:jc w:val="both"/>
      </w:pPr>
      <w:r>
        <w:t>О</w:t>
      </w:r>
      <w:r w:rsidRPr="00B14E7C">
        <w:t>бработ</w:t>
      </w:r>
      <w:r w:rsidR="00A77881">
        <w:t>ка</w:t>
      </w:r>
      <w:r w:rsidRPr="00B14E7C">
        <w:t xml:space="preserve"> выписк</w:t>
      </w:r>
      <w:r w:rsidR="00A77881">
        <w:t>и</w:t>
      </w:r>
      <w:r w:rsidRPr="00B14E7C">
        <w:t xml:space="preserve"> банка с расчетно</w:t>
      </w:r>
      <w:r>
        <w:t>го счета</w:t>
      </w:r>
    </w:p>
    <w:p w:rsidR="00D2466F" w:rsidRDefault="00A77881" w:rsidP="00470B85">
      <w:pPr>
        <w:pStyle w:val="a4"/>
        <w:numPr>
          <w:ilvl w:val="0"/>
          <w:numId w:val="19"/>
        </w:numPr>
      </w:pPr>
      <w:r>
        <w:t>Порядок з</w:t>
      </w:r>
      <w:r w:rsidR="00D2466F" w:rsidRPr="00B14E7C">
        <w:t>аполн</w:t>
      </w:r>
      <w:r>
        <w:t xml:space="preserve">ения </w:t>
      </w:r>
      <w:r w:rsidR="00D2466F" w:rsidRPr="00B14E7C">
        <w:t>журнал</w:t>
      </w:r>
      <w:r>
        <w:t>ов</w:t>
      </w:r>
      <w:r w:rsidR="00D2466F" w:rsidRPr="00B14E7C">
        <w:t>-</w:t>
      </w:r>
      <w:r w:rsidR="00D2466F">
        <w:t>ордер</w:t>
      </w:r>
      <w:r>
        <w:t>ов</w:t>
      </w:r>
      <w:r w:rsidR="00D2466F">
        <w:t xml:space="preserve"> №</w:t>
      </w:r>
      <w:r w:rsidR="00D2466F" w:rsidRPr="00B14E7C">
        <w:t xml:space="preserve">1 и </w:t>
      </w:r>
      <w:r w:rsidR="00D2466F">
        <w:t>№</w:t>
      </w:r>
      <w:r w:rsidR="00D2466F" w:rsidRPr="00B14E7C">
        <w:t xml:space="preserve">2, ведомости </w:t>
      </w:r>
      <w:r w:rsidR="00D2466F">
        <w:t>№</w:t>
      </w:r>
      <w:r w:rsidR="00D2466F" w:rsidRPr="00B14E7C">
        <w:t xml:space="preserve">1 и </w:t>
      </w:r>
      <w:r w:rsidR="00D2466F">
        <w:t>№</w:t>
      </w:r>
      <w:r w:rsidR="00D2466F" w:rsidRPr="00B14E7C">
        <w:t>2</w:t>
      </w:r>
    </w:p>
    <w:p w:rsidR="00A77881" w:rsidRDefault="00A77881" w:rsidP="00470B85">
      <w:pPr>
        <w:pStyle w:val="a4"/>
        <w:numPr>
          <w:ilvl w:val="0"/>
          <w:numId w:val="19"/>
        </w:numPr>
      </w:pPr>
      <w:r>
        <w:t>Ф</w:t>
      </w:r>
      <w:r w:rsidRPr="00B14E7C">
        <w:t>ормирова</w:t>
      </w:r>
      <w:r>
        <w:t xml:space="preserve">ние </w:t>
      </w:r>
      <w:r w:rsidRPr="00B14E7C">
        <w:t xml:space="preserve"> бухгалтерски</w:t>
      </w:r>
      <w:r>
        <w:t>х</w:t>
      </w:r>
      <w:r w:rsidRPr="00B14E7C">
        <w:t xml:space="preserve"> провод</w:t>
      </w:r>
      <w:r>
        <w:t>ок</w:t>
      </w:r>
      <w:r w:rsidRPr="00B14E7C">
        <w:t xml:space="preserve"> по учету </w:t>
      </w:r>
      <w:proofErr w:type="spellStart"/>
      <w:r w:rsidRPr="00B14E7C">
        <w:t>внеоборотных</w:t>
      </w:r>
      <w:proofErr w:type="spellEnd"/>
      <w:r w:rsidRPr="00B14E7C">
        <w:t xml:space="preserve"> активов </w:t>
      </w:r>
      <w:r>
        <w:t>о</w:t>
      </w:r>
      <w:r w:rsidRPr="00B14E7C">
        <w:t>рганизации</w:t>
      </w:r>
    </w:p>
    <w:p w:rsidR="00A77881" w:rsidRDefault="00A77881" w:rsidP="00470B85">
      <w:pPr>
        <w:pStyle w:val="a4"/>
        <w:numPr>
          <w:ilvl w:val="0"/>
          <w:numId w:val="19"/>
        </w:numPr>
      </w:pPr>
      <w:r>
        <w:t>Ф</w:t>
      </w:r>
      <w:r w:rsidRPr="00B14E7C">
        <w:t>ормирова</w:t>
      </w:r>
      <w:r>
        <w:t>ние</w:t>
      </w:r>
      <w:r w:rsidRPr="00B14E7C">
        <w:t xml:space="preserve"> бухгалтерски</w:t>
      </w:r>
      <w:r>
        <w:t>х</w:t>
      </w:r>
      <w:r w:rsidRPr="00B14E7C">
        <w:t xml:space="preserve"> провод</w:t>
      </w:r>
      <w:r>
        <w:t>ок</w:t>
      </w:r>
      <w:r w:rsidRPr="00B14E7C">
        <w:t xml:space="preserve"> по учету материально-производственных запасов организаци</w:t>
      </w:r>
      <w:r>
        <w:t>и</w:t>
      </w:r>
    </w:p>
    <w:p w:rsidR="00470B85" w:rsidRDefault="00470B85" w:rsidP="00470B85">
      <w:pPr>
        <w:pStyle w:val="a4"/>
        <w:numPr>
          <w:ilvl w:val="0"/>
          <w:numId w:val="19"/>
        </w:numPr>
        <w:jc w:val="both"/>
      </w:pPr>
      <w:r>
        <w:t>С</w:t>
      </w:r>
      <w:r w:rsidRPr="00B14E7C">
        <w:t>оста</w:t>
      </w:r>
      <w:r>
        <w:t>вление</w:t>
      </w:r>
      <w:r w:rsidRPr="00B14E7C">
        <w:t xml:space="preserve"> первичны</w:t>
      </w:r>
      <w:r>
        <w:t xml:space="preserve">х </w:t>
      </w:r>
      <w:r w:rsidRPr="00B14E7C">
        <w:t>документ</w:t>
      </w:r>
      <w:r>
        <w:t>ов</w:t>
      </w:r>
      <w:r w:rsidRPr="00B14E7C">
        <w:t xml:space="preserve"> по получению и </w:t>
      </w:r>
      <w:proofErr w:type="spellStart"/>
      <w:r w:rsidRPr="00B14E7C">
        <w:t>оприходованию</w:t>
      </w:r>
      <w:proofErr w:type="spellEnd"/>
      <w:r w:rsidRPr="00B14E7C">
        <w:t xml:space="preserve"> материально-производственных запасов на склад предприятия, поступивших от поставщика или в порядке их внутреннего перемещения на предприятии</w:t>
      </w:r>
    </w:p>
    <w:p w:rsidR="00470B85" w:rsidRPr="00B14E7C" w:rsidRDefault="00470B85" w:rsidP="00470B85">
      <w:pPr>
        <w:pStyle w:val="a4"/>
        <w:numPr>
          <w:ilvl w:val="0"/>
          <w:numId w:val="19"/>
        </w:numPr>
        <w:jc w:val="both"/>
      </w:pPr>
      <w:r>
        <w:t>С</w:t>
      </w:r>
      <w:r w:rsidRPr="00B14E7C">
        <w:t>остав</w:t>
      </w:r>
      <w:r>
        <w:t>ление</w:t>
      </w:r>
      <w:r w:rsidRPr="00B14E7C">
        <w:t xml:space="preserve"> первичны</w:t>
      </w:r>
      <w:r>
        <w:t>х</w:t>
      </w:r>
      <w:r w:rsidRPr="00B14E7C">
        <w:t xml:space="preserve"> документ</w:t>
      </w:r>
      <w:r>
        <w:t>ов</w:t>
      </w:r>
      <w:r w:rsidRPr="00B14E7C">
        <w:t xml:space="preserve"> по отпуску материалов со ск</w:t>
      </w:r>
      <w:r>
        <w:t>лада</w:t>
      </w:r>
    </w:p>
    <w:p w:rsidR="00A77881" w:rsidRDefault="00A77881" w:rsidP="00470B85">
      <w:pPr>
        <w:pStyle w:val="a4"/>
      </w:pPr>
    </w:p>
    <w:p w:rsidR="00BB175D" w:rsidRDefault="00BB175D" w:rsidP="00BB175D"/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45F54" w:rsidRPr="0013454C" w:rsidRDefault="00845F54" w:rsidP="00845F54">
      <w:pPr>
        <w:jc w:val="center"/>
        <w:rPr>
          <w:b/>
          <w:sz w:val="28"/>
          <w:szCs w:val="28"/>
        </w:rPr>
      </w:pPr>
      <w:r w:rsidRPr="0013454C">
        <w:rPr>
          <w:b/>
          <w:sz w:val="28"/>
          <w:szCs w:val="28"/>
        </w:rPr>
        <w:t>Нормативно-правовые акты: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первая) от 30 ноября 1994 г. №51-ФЗ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вторая) от 26 января 1996 г. №14-ФЗ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Налоговый кодекс Российской Федерации. Части первая и вторая.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Федеральный закон «О бухгалтерском учете» от 06.12.2011 № 402-ФЗ (ред. от 23.07.2013)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lastRenderedPageBreak/>
        <w:t xml:space="preserve">Положение по ведению бухгалтерского учета и бухгалтерской отчетности в Российской Федерации. Утверждено приказом Минфина РФ №34н от 29 июля 1998 г. (с </w:t>
      </w:r>
      <w:proofErr w:type="spellStart"/>
      <w:r w:rsidRPr="0013454C">
        <w:rPr>
          <w:sz w:val="28"/>
          <w:szCs w:val="28"/>
        </w:rPr>
        <w:t>изм</w:t>
      </w:r>
      <w:proofErr w:type="spellEnd"/>
      <w:r w:rsidRPr="0013454C">
        <w:rPr>
          <w:sz w:val="28"/>
          <w:szCs w:val="28"/>
        </w:rPr>
        <w:t xml:space="preserve"> и </w:t>
      </w:r>
      <w:proofErr w:type="spellStart"/>
      <w:proofErr w:type="gramStart"/>
      <w:r w:rsidRPr="0013454C">
        <w:rPr>
          <w:sz w:val="28"/>
          <w:szCs w:val="28"/>
        </w:rPr>
        <w:t>доп</w:t>
      </w:r>
      <w:proofErr w:type="spellEnd"/>
      <w:proofErr w:type="gramEnd"/>
      <w:r w:rsidRPr="0013454C">
        <w:rPr>
          <w:sz w:val="28"/>
          <w:szCs w:val="28"/>
        </w:rPr>
        <w:t xml:space="preserve">).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взносах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Пенсионный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Федеральный</w:t>
      </w:r>
      <w:r>
        <w:rPr>
          <w:sz w:val="28"/>
          <w:szCs w:val="28"/>
        </w:rPr>
        <w:t xml:space="preserve"> </w:t>
      </w:r>
      <w:proofErr w:type="spellStart"/>
      <w:r w:rsidRPr="00D7094D">
        <w:rPr>
          <w:sz w:val="28"/>
          <w:szCs w:val="28"/>
        </w:rPr>
        <w:t>фондобязательного</w:t>
      </w:r>
      <w:proofErr w:type="spellEnd"/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страхования» </w:t>
      </w:r>
      <w:r>
        <w:rPr>
          <w:sz w:val="28"/>
          <w:szCs w:val="28"/>
        </w:rPr>
        <w:t>№ </w:t>
      </w:r>
      <w:r w:rsidRPr="00D7094D">
        <w:rPr>
          <w:sz w:val="28"/>
          <w:szCs w:val="28"/>
        </w:rPr>
        <w:t>212-ФЗ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24.07.2009 г.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органов),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академий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наук,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(муниципальных) учреждений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применению".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>157н</w:t>
      </w:r>
      <w:r>
        <w:rPr>
          <w:sz w:val="28"/>
          <w:szCs w:val="28"/>
        </w:rPr>
        <w:t>.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регистров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учета, применяемых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(муниципальными) учреждениями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173н.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годовой, квартальной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месячной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191н. 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Постановление Правительства РФ от 26.12.2011 №1137 «О формах и правилах заполнения (ведения) документов, применяемых при расчетах по налогу на добавленную стоимость».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Приказ Минфина России от 02.07.2010 №66н «О формах бухгалтерской отчетности организаций</w:t>
      </w:r>
      <w:r>
        <w:rPr>
          <w:sz w:val="28"/>
          <w:szCs w:val="28"/>
        </w:rPr>
        <w:t>»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Налоговая декларация по налогу на прибыль, утвержденная Приказом ФНС России от  22.03.2012 №ММВ-7-3/174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 xml:space="preserve">План счетов бухгалтерского учета финансово-хозяйственной деятельности организаций, утвержденный Приказом Минфина России </w:t>
      </w:r>
      <w:proofErr w:type="gramStart"/>
      <w:r w:rsidRPr="006751CF">
        <w:rPr>
          <w:sz w:val="28"/>
          <w:szCs w:val="28"/>
        </w:rPr>
        <w:t>от</w:t>
      </w:r>
      <w:proofErr w:type="gramEnd"/>
    </w:p>
    <w:p w:rsidR="00845F54" w:rsidRPr="006751CF" w:rsidRDefault="00845F54" w:rsidP="00845F54">
      <w:pPr>
        <w:numPr>
          <w:ilvl w:val="0"/>
          <w:numId w:val="14"/>
        </w:numPr>
        <w:ind w:left="426" w:hanging="426"/>
        <w:rPr>
          <w:sz w:val="28"/>
          <w:szCs w:val="28"/>
        </w:rPr>
      </w:pPr>
      <w:r w:rsidRPr="006751CF">
        <w:rPr>
          <w:sz w:val="28"/>
          <w:szCs w:val="28"/>
        </w:rPr>
        <w:t xml:space="preserve">31.10.2000 №94н </w:t>
      </w:r>
    </w:p>
    <w:p w:rsidR="00845F54" w:rsidRPr="00D7094D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C149C">
        <w:rPr>
          <w:b/>
          <w:bCs/>
          <w:sz w:val="28"/>
          <w:szCs w:val="28"/>
        </w:rPr>
        <w:t>Основные источники:</w:t>
      </w:r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 Международные стандарты учета и финансовой отчетности [Электронный ресурс]: учебник/ </w:t>
      </w: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Н.А., Поленова С.Н.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370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5" w:history="1">
        <w:r w:rsidRPr="00D86CE0">
          <w:rPr>
            <w:rStyle w:val="a6"/>
            <w:sz w:val="28"/>
            <w:szCs w:val="28"/>
          </w:rPr>
          <w:t>http://www.iprbookshop.ru/17587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Ровенских В.А. Бухгалтерская финансовая отчетность [Электронный ресурс]: учебник для бакалавров/ Ровенских В.А., </w:t>
      </w:r>
      <w:proofErr w:type="spellStart"/>
      <w:r w:rsidRPr="00D86CE0">
        <w:rPr>
          <w:sz w:val="28"/>
          <w:szCs w:val="28"/>
        </w:rPr>
        <w:t>Слабинская</w:t>
      </w:r>
      <w:proofErr w:type="spellEnd"/>
      <w:r w:rsidRPr="00D86CE0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364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Режим доступа: </w:t>
      </w:r>
      <w:hyperlink r:id="rId6" w:history="1">
        <w:r w:rsidRPr="00D86CE0">
          <w:rPr>
            <w:rStyle w:val="a6"/>
            <w:sz w:val="28"/>
            <w:szCs w:val="28"/>
          </w:rPr>
          <w:t>http://www.iprbookshop.ru/14036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Селезнева Н.Н. Анализ финансовой отчетности организации [Электронный ресурс]: учебное пособие для студентов вузов по </w:t>
      </w:r>
      <w:r w:rsidRPr="00D86CE0">
        <w:rPr>
          <w:sz w:val="28"/>
          <w:szCs w:val="28"/>
        </w:rPr>
        <w:lastRenderedPageBreak/>
        <w:t xml:space="preserve">специальности «Бухгалтерский учет, анализ и аудит» (080109), слушателей курсов по подготовке и переподготовке бухгалтеров и аудиторов/ Селезнева Н.Н., </w:t>
      </w:r>
      <w:proofErr w:type="spellStart"/>
      <w:r w:rsidRPr="00D86CE0">
        <w:rPr>
          <w:sz w:val="28"/>
          <w:szCs w:val="28"/>
        </w:rPr>
        <w:t>Ионова</w:t>
      </w:r>
      <w:proofErr w:type="spellEnd"/>
      <w:r w:rsidRPr="00D86CE0">
        <w:rPr>
          <w:sz w:val="28"/>
          <w:szCs w:val="28"/>
        </w:rPr>
        <w:t xml:space="preserve"> А.Ф.—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583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7" w:history="1">
        <w:r w:rsidRPr="00D86CE0">
          <w:rPr>
            <w:rStyle w:val="a6"/>
            <w:sz w:val="28"/>
            <w:szCs w:val="28"/>
          </w:rPr>
          <w:t>http://www.iprbookshop.ru/7032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>Смекалов П.В. Анализ финансовой отчетности предприятия [Электронный ресурс]: учебное пособие/ Смекалов П.В., Смолянинов С.В., Бадмаева Д.Г.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СПб</w:t>
      </w:r>
      <w:proofErr w:type="gramStart"/>
      <w:r w:rsidRPr="00D86CE0">
        <w:rPr>
          <w:sz w:val="28"/>
          <w:szCs w:val="28"/>
        </w:rPr>
        <w:t xml:space="preserve">.: </w:t>
      </w:r>
      <w:proofErr w:type="gramEnd"/>
      <w:r w:rsidRPr="00D86CE0">
        <w:rPr>
          <w:sz w:val="28"/>
          <w:szCs w:val="28"/>
        </w:rPr>
        <w:t>Проспект Науки, 2013.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472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8" w:history="1">
        <w:r w:rsidRPr="00D86CE0">
          <w:rPr>
            <w:rStyle w:val="a6"/>
            <w:sz w:val="28"/>
            <w:szCs w:val="28"/>
          </w:rPr>
          <w:t>http://www.iprbookshop.ru/35840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>Чернов В.А. Бухгалтерская (финансовая) отчетность [Электронный ресурс]: учебное пособие/ Чернов В.А.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127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9" w:history="1">
        <w:r w:rsidRPr="00D86CE0">
          <w:rPr>
            <w:rStyle w:val="a6"/>
            <w:sz w:val="28"/>
            <w:szCs w:val="28"/>
          </w:rPr>
          <w:t>http://www.iprbookshop.ru/15334</w:t>
        </w:r>
      </w:hyperlink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1F2D4B">
        <w:rPr>
          <w:sz w:val="28"/>
          <w:szCs w:val="28"/>
        </w:rPr>
        <w:t>Жулина</w:t>
      </w:r>
      <w:proofErr w:type="spellEnd"/>
      <w:r w:rsidRPr="001F2D4B">
        <w:rPr>
          <w:sz w:val="28"/>
          <w:szCs w:val="28"/>
        </w:rPr>
        <w:t xml:space="preserve"> Е.Г. Анализ финансовой отчетности [Электронный ресурс]: </w:t>
      </w:r>
      <w:r w:rsidRPr="000F54B0">
        <w:rPr>
          <w:sz w:val="28"/>
          <w:szCs w:val="28"/>
        </w:rPr>
        <w:t xml:space="preserve">учебное пособие/ </w:t>
      </w:r>
      <w:proofErr w:type="spellStart"/>
      <w:r w:rsidRPr="000F54B0">
        <w:rPr>
          <w:sz w:val="28"/>
          <w:szCs w:val="28"/>
        </w:rPr>
        <w:t>Жулина</w:t>
      </w:r>
      <w:proofErr w:type="spellEnd"/>
      <w:r w:rsidRPr="000F54B0">
        <w:rPr>
          <w:sz w:val="28"/>
          <w:szCs w:val="28"/>
        </w:rPr>
        <w:t xml:space="preserve"> Е.Г., Иванова Н.А.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Дашков и К, Ай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2012. – 268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0" w:history="1">
        <w:r w:rsidRPr="000F54B0">
          <w:rPr>
            <w:rStyle w:val="a6"/>
            <w:sz w:val="28"/>
            <w:szCs w:val="28"/>
          </w:rPr>
          <w:t>http://www.iprbookshop.ru/5963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Н.Н., Крылов С.И.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ЮНИТИ-ДАНА, 2012. – 241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1" w:history="1">
        <w:r w:rsidRPr="000F54B0">
          <w:rPr>
            <w:rStyle w:val="a6"/>
            <w:sz w:val="28"/>
            <w:szCs w:val="28"/>
          </w:rPr>
          <w:t>http://www.iprbookshop.ru/10491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Г.Н.,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Л.А.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Евразийский открытый институт, 2013. – 180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2" w:history="1">
        <w:r w:rsidRPr="000F54B0">
          <w:rPr>
            <w:rStyle w:val="a6"/>
            <w:sz w:val="28"/>
            <w:szCs w:val="28"/>
          </w:rPr>
          <w:t>http://www.iprbookshop.ru/10603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 Теория и практика применения международных стандартов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О.Е., </w:t>
      </w:r>
      <w:proofErr w:type="spellStart"/>
      <w:r w:rsidRPr="000F54B0">
        <w:rPr>
          <w:sz w:val="28"/>
          <w:szCs w:val="28"/>
        </w:rPr>
        <w:t>Леднёва</w:t>
      </w:r>
      <w:proofErr w:type="spellEnd"/>
      <w:r w:rsidRPr="000F54B0">
        <w:rPr>
          <w:sz w:val="28"/>
          <w:szCs w:val="28"/>
        </w:rPr>
        <w:t xml:space="preserve"> Ю.А.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Ставрополь: Ставропольский государственный аграрный университет, АГРУС, 2014. – 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3" w:history="1">
        <w:r w:rsidRPr="000F54B0">
          <w:rPr>
            <w:rStyle w:val="a6"/>
            <w:sz w:val="28"/>
            <w:szCs w:val="28"/>
          </w:rPr>
          <w:t>http://www.iprbookshop.ru/47361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Уткина С.А. Типичные ошибки в бухгалтерском учете и отчетности. Выявление и исправление [Электронный ресурс]: практическое пособие/ Уткина С.А.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Саратов: </w:t>
      </w:r>
      <w:proofErr w:type="gramStart"/>
      <w:r w:rsidRPr="000F54B0">
        <w:rPr>
          <w:sz w:val="28"/>
          <w:szCs w:val="28"/>
        </w:rPr>
        <w:t>Ай</w:t>
      </w:r>
      <w:proofErr w:type="gramEnd"/>
      <w:r w:rsidRPr="000F54B0">
        <w:rPr>
          <w:sz w:val="28"/>
          <w:szCs w:val="28"/>
        </w:rPr>
        <w:t xml:space="preserve">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2013. – 138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4" w:history="1">
        <w:r w:rsidRPr="000F54B0">
          <w:rPr>
            <w:rStyle w:val="a6"/>
            <w:sz w:val="28"/>
            <w:szCs w:val="28"/>
          </w:rPr>
          <w:t>http://www.iprbookshop.ru/1062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Фофанов В.А. Международные стандарты учета и финансовой отчетности [Электронный ресурс]: учебное пособие/ Фофанов В.А., Фофанов М.В.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Ростов-на-Дону: Феникс, 2013. – 106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5" w:history="1">
        <w:r w:rsidRPr="000F54B0">
          <w:rPr>
            <w:rStyle w:val="a6"/>
            <w:sz w:val="28"/>
            <w:szCs w:val="28"/>
          </w:rPr>
          <w:t>http://www.iprbookshop.ru/1084</w:t>
        </w:r>
      </w:hyperlink>
    </w:p>
    <w:p w:rsidR="00845F54" w:rsidRPr="00543CCF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543CCF">
        <w:rPr>
          <w:sz w:val="28"/>
          <w:szCs w:val="28"/>
        </w:rPr>
        <w:t>Периодические издания: «Менеджмент в России и за рубежом», «Экономика, статистика и информатика», «Регион: Экономика и социология».</w:t>
      </w:r>
    </w:p>
    <w:p w:rsidR="00845F54" w:rsidRPr="00F02AE2" w:rsidRDefault="00845F54" w:rsidP="00845F54">
      <w:pPr>
        <w:jc w:val="both"/>
        <w:rPr>
          <w:sz w:val="28"/>
          <w:szCs w:val="28"/>
        </w:rPr>
      </w:pPr>
    </w:p>
    <w:p w:rsidR="00845F54" w:rsidRPr="00501859" w:rsidRDefault="00845F54" w:rsidP="0084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lastRenderedPageBreak/>
        <w:t xml:space="preserve">Экономическая библиотека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http://buhcon.com/index.php.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Начинающим бухгалтерам: с самых азов до бухгалтерского баланса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http://repetitor-nachbuh.ru/index.php/map-site.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>Бухгалтерский учет, налогообложение, отчетность, МСФО, анализ бухгалтерской информации, 1С</w:t>
      </w:r>
      <w:proofErr w:type="gramStart"/>
      <w:r w:rsidRPr="00393C32">
        <w:rPr>
          <w:sz w:val="28"/>
          <w:szCs w:val="28"/>
        </w:rPr>
        <w:t>:Б</w:t>
      </w:r>
      <w:proofErr w:type="gramEnd"/>
      <w:r w:rsidRPr="00393C32">
        <w:rPr>
          <w:sz w:val="28"/>
          <w:szCs w:val="28"/>
        </w:rPr>
        <w:t xml:space="preserve">ухгалтерия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http://www.buh.ru.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6" w:history="1">
        <w:r w:rsidRPr="00393C32">
          <w:rPr>
            <w:rStyle w:val="a6"/>
            <w:bCs/>
            <w:sz w:val="28"/>
            <w:szCs w:val="28"/>
          </w:rPr>
          <w:t>http://www.buhgalteria.ru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7" w:history="1">
        <w:r w:rsidRPr="00393C32">
          <w:rPr>
            <w:rStyle w:val="a6"/>
            <w:bCs/>
            <w:sz w:val="28"/>
            <w:szCs w:val="28"/>
          </w:rPr>
          <w:t>http://www.buhonline.ru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Бухгалтерский учет и налоги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8" w:history="1">
        <w:r w:rsidRPr="00393C32">
          <w:rPr>
            <w:rStyle w:val="a6"/>
            <w:sz w:val="28"/>
            <w:szCs w:val="28"/>
          </w:rPr>
          <w:t>http://www.businessuchet.ru</w:t>
        </w:r>
      </w:hyperlink>
      <w:r w:rsidRPr="00393C32">
        <w:rPr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9" w:history="1">
        <w:r w:rsidRPr="00393C32">
          <w:rPr>
            <w:rStyle w:val="a6"/>
            <w:bCs/>
            <w:sz w:val="28"/>
            <w:szCs w:val="28"/>
          </w:rPr>
          <w:t>http://www.buhgalteria.ru/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Портал</w:t>
      </w:r>
      <w:r w:rsidRPr="00393C32">
        <w:rPr>
          <w:sz w:val="28"/>
          <w:szCs w:val="28"/>
        </w:rPr>
        <w:t xml:space="preserve"> «</w:t>
      </w: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»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0" w:history="1">
        <w:r w:rsidRPr="00393C32">
          <w:rPr>
            <w:rStyle w:val="a6"/>
            <w:bCs/>
            <w:sz w:val="28"/>
            <w:szCs w:val="28"/>
          </w:rPr>
          <w:t>http://www.buhonline.ru/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Портал информационной поддержки ведения бухгалтерского учета в малом бизнесе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1" w:history="1">
        <w:r w:rsidRPr="00393C32">
          <w:rPr>
            <w:rStyle w:val="a6"/>
            <w:sz w:val="28"/>
            <w:szCs w:val="28"/>
          </w:rPr>
          <w:t>http://www.businessuchet.ru/</w:t>
        </w:r>
      </w:hyperlink>
      <w:r w:rsidRPr="00393C32">
        <w:rPr>
          <w:sz w:val="28"/>
          <w:szCs w:val="28"/>
        </w:rPr>
        <w:t>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845F54" w:rsidRDefault="00845F5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5A1B9E">
        <w:rPr>
          <w:b/>
          <w:i/>
          <w:color w:val="FF0000"/>
          <w:sz w:val="32"/>
          <w:szCs w:val="28"/>
          <w:highlight w:val="yellow"/>
        </w:rPr>
        <w:t>30</w:t>
      </w:r>
      <w:r>
        <w:rPr>
          <w:b/>
          <w:i/>
          <w:color w:val="FF0000"/>
          <w:sz w:val="32"/>
          <w:szCs w:val="28"/>
          <w:highlight w:val="yellow"/>
        </w:rPr>
        <w:t>.03.2020 -</w:t>
      </w:r>
      <w:r w:rsidR="005A1B9E">
        <w:rPr>
          <w:b/>
          <w:i/>
          <w:color w:val="FF0000"/>
          <w:sz w:val="32"/>
          <w:szCs w:val="28"/>
          <w:highlight w:val="yellow"/>
        </w:rPr>
        <w:t>02</w:t>
      </w:r>
      <w:r>
        <w:rPr>
          <w:b/>
          <w:i/>
          <w:color w:val="FF0000"/>
          <w:sz w:val="32"/>
          <w:szCs w:val="28"/>
          <w:highlight w:val="yellow"/>
        </w:rPr>
        <w:t>.0</w:t>
      </w:r>
      <w:r w:rsidR="005A1B9E">
        <w:rPr>
          <w:b/>
          <w:i/>
          <w:color w:val="FF0000"/>
          <w:sz w:val="32"/>
          <w:szCs w:val="28"/>
          <w:highlight w:val="yellow"/>
        </w:rPr>
        <w:t>4</w:t>
      </w:r>
      <w:r>
        <w:rPr>
          <w:b/>
          <w:i/>
          <w:color w:val="FF0000"/>
          <w:sz w:val="32"/>
          <w:szCs w:val="28"/>
          <w:highlight w:val="yellow"/>
        </w:rPr>
        <w:t>.2020</w:t>
      </w:r>
      <w:proofErr w:type="gramStart"/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9A30BB" w:rsidRPr="00C856C3" w:rsidRDefault="00C856C3" w:rsidP="00470B85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22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 </w:t>
      </w:r>
      <w:r w:rsidR="005A1B9E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199A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61B4"/>
    <w:multiLevelType w:val="hybridMultilevel"/>
    <w:tmpl w:val="85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14B18"/>
    <w:multiLevelType w:val="hybridMultilevel"/>
    <w:tmpl w:val="5420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2228"/>
    <w:multiLevelType w:val="hybridMultilevel"/>
    <w:tmpl w:val="FE14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33C22"/>
    <w:multiLevelType w:val="hybridMultilevel"/>
    <w:tmpl w:val="5114EAEC"/>
    <w:lvl w:ilvl="0" w:tplc="8BD4D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DD5B7C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7CF1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E6D00"/>
    <w:multiLevelType w:val="hybridMultilevel"/>
    <w:tmpl w:val="479A5498"/>
    <w:lvl w:ilvl="0" w:tplc="FD3EE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21A9D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BAB3CB7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8">
    <w:nsid w:val="7D4921FF"/>
    <w:multiLevelType w:val="hybridMultilevel"/>
    <w:tmpl w:val="CB621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16"/>
  </w:num>
  <w:num w:numId="12">
    <w:abstractNumId w:val="14"/>
  </w:num>
  <w:num w:numId="13">
    <w:abstractNumId w:val="6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4CBD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2DDE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B85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1B9E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5F54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38C6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88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466F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9C38C6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246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466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840" TargetMode="External"/><Relationship Id="rId13" Type="http://schemas.openxmlformats.org/officeDocument/2006/relationships/hyperlink" Target="http://www.iprbookshop.ru/47361" TargetMode="External"/><Relationship Id="rId18" Type="http://schemas.openxmlformats.org/officeDocument/2006/relationships/hyperlink" Target="http://www.businessuch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inessuchet.ru/" TargetMode="External"/><Relationship Id="rId7" Type="http://schemas.openxmlformats.org/officeDocument/2006/relationships/hyperlink" Target="http://www.iprbookshop.ru/7032" TargetMode="External"/><Relationship Id="rId12" Type="http://schemas.openxmlformats.org/officeDocument/2006/relationships/hyperlink" Target="http://www.iprbookshop.ru/10603" TargetMode="External"/><Relationship Id="rId17" Type="http://schemas.openxmlformats.org/officeDocument/2006/relationships/hyperlink" Target="http://www.buh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hgalteria.ru/" TargetMode="External"/><Relationship Id="rId20" Type="http://schemas.openxmlformats.org/officeDocument/2006/relationships/hyperlink" Target="http://www.buh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036" TargetMode="External"/><Relationship Id="rId11" Type="http://schemas.openxmlformats.org/officeDocument/2006/relationships/hyperlink" Target="http://www.iprbookshop.ru/104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7587" TargetMode="External"/><Relationship Id="rId15" Type="http://schemas.openxmlformats.org/officeDocument/2006/relationships/hyperlink" Target="http://www.iprbookshop.ru/10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963" TargetMode="External"/><Relationship Id="rId19" Type="http://schemas.openxmlformats.org/officeDocument/2006/relationships/hyperlink" Target="http://www.buhgalt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334" TargetMode="External"/><Relationship Id="rId14" Type="http://schemas.openxmlformats.org/officeDocument/2006/relationships/hyperlink" Target="http://www.iprbookshop.ru/1062" TargetMode="External"/><Relationship Id="rId22" Type="http://schemas.openxmlformats.org/officeDocument/2006/relationships/hyperlink" Target="mailto:alsi-prakt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7</cp:revision>
  <dcterms:created xsi:type="dcterms:W3CDTF">2020-03-20T05:09:00Z</dcterms:created>
  <dcterms:modified xsi:type="dcterms:W3CDTF">2020-03-26T07:11:00Z</dcterms:modified>
</cp:coreProperties>
</file>