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1592189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D730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Собственность в экономической системе. Экономические агенты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28B03EEE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ED730F">
        <w:t>Понятие собственности и ее значение в экономической системе</w:t>
      </w:r>
    </w:p>
    <w:p w14:paraId="01360473" w14:textId="7D2D95FE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ED730F">
        <w:t>Экономические и правовые аспекты собственности. Юридическое содержание собственности</w:t>
      </w:r>
    </w:p>
    <w:p w14:paraId="105554A5" w14:textId="2686CD7F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3. </w:t>
      </w:r>
      <w:r w:rsidR="00ED730F">
        <w:t>Формы и виды собственности. Гражданский кодекс РФ о собственности в России</w:t>
      </w:r>
    </w:p>
    <w:p w14:paraId="1C863DFB" w14:textId="65E8450D" w:rsidR="00ED730F" w:rsidRDefault="00ED730F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4. </w:t>
      </w:r>
      <w:r>
        <w:t>Экономические агенты и экономические интересы хозяйствующих субъектов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Москва 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1B75AAD9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835D25">
        <w:rPr>
          <w:sz w:val="28"/>
          <w:szCs w:val="28"/>
        </w:rPr>
        <w:t>1</w:t>
      </w:r>
      <w:r w:rsidR="00ED730F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35D25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10:00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proofErr w:type="spellStart"/>
        <w:r w:rsidRPr="000162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B28F8DB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45E31C17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48DD9800" w14:textId="77777777" w:rsidR="009E1476" w:rsidRPr="00835D25" w:rsidRDefault="009E1476" w:rsidP="009E1476">
      <w:pPr>
        <w:rPr>
          <w:b/>
          <w:sz w:val="28"/>
          <w:szCs w:val="28"/>
          <w:highlight w:val="yellow"/>
        </w:rPr>
      </w:pPr>
    </w:p>
    <w:p w14:paraId="0FE95A45" w14:textId="6E6AC475" w:rsidR="00ED730F" w:rsidRDefault="00ED730F" w:rsidP="00ED730F">
      <w:pPr>
        <w:jc w:val="center"/>
        <w:rPr>
          <w:sz w:val="28"/>
          <w:szCs w:val="28"/>
        </w:rPr>
      </w:pPr>
      <w:proofErr w:type="spellStart"/>
      <w:r w:rsidRPr="00ED730F">
        <w:rPr>
          <w:sz w:val="28"/>
          <w:szCs w:val="28"/>
        </w:rPr>
        <w:t>Выбирите</w:t>
      </w:r>
      <w:proofErr w:type="spellEnd"/>
      <w:r w:rsidRPr="00ED730F">
        <w:rPr>
          <w:sz w:val="28"/>
          <w:szCs w:val="28"/>
        </w:rPr>
        <w:t xml:space="preserve"> правильный </w:t>
      </w:r>
      <w:r w:rsidRPr="00ED730F">
        <w:rPr>
          <w:sz w:val="28"/>
          <w:szCs w:val="28"/>
        </w:rPr>
        <w:t>ответ.</w:t>
      </w:r>
    </w:p>
    <w:p w14:paraId="10FFAE40" w14:textId="77777777" w:rsidR="00ED730F" w:rsidRPr="00ED730F" w:rsidRDefault="00ED730F" w:rsidP="00ED730F">
      <w:pPr>
        <w:jc w:val="center"/>
        <w:rPr>
          <w:sz w:val="28"/>
          <w:szCs w:val="28"/>
        </w:rPr>
      </w:pPr>
    </w:p>
    <w:p w14:paraId="4CDEED0D" w14:textId="5BCCAFC8" w:rsidR="00ED730F" w:rsidRDefault="00ED730F" w:rsidP="00ED730F">
      <w:pPr>
        <w:pStyle w:val="a4"/>
        <w:numPr>
          <w:ilvl w:val="0"/>
          <w:numId w:val="21"/>
        </w:numPr>
      </w:pPr>
      <w:r>
        <w:t>Собственность — это: а) отношения людей к вещам, закрепленные в юридических законах; б) отношения между людьми по поводу присвоения вещей; в) отношения между общественными классами; г) отношение человека к вещи.</w:t>
      </w:r>
    </w:p>
    <w:p w14:paraId="2DEC42D5" w14:textId="77777777" w:rsidR="00ED730F" w:rsidRDefault="00ED730F" w:rsidP="00ED730F">
      <w:pPr>
        <w:pStyle w:val="a4"/>
        <w:ind w:left="420"/>
      </w:pPr>
    </w:p>
    <w:p w14:paraId="65B46C82" w14:textId="29AAA18C" w:rsidR="00ED730F" w:rsidRDefault="00ED730F" w:rsidP="00ED730F">
      <w:pPr>
        <w:pStyle w:val="a4"/>
        <w:numPr>
          <w:ilvl w:val="0"/>
          <w:numId w:val="21"/>
        </w:numPr>
      </w:pPr>
      <w:r>
        <w:t>Основным содержанием понятия собственности для экономистов является: а) пользование и распространение; б) владение и управление; в) получение дохода; г) присвоение.</w:t>
      </w:r>
    </w:p>
    <w:p w14:paraId="1443447D" w14:textId="77777777" w:rsidR="00ED730F" w:rsidRDefault="00ED730F" w:rsidP="00ED730F">
      <w:pPr>
        <w:pStyle w:val="a4"/>
      </w:pPr>
    </w:p>
    <w:p w14:paraId="24248FBA" w14:textId="77777777" w:rsidR="00ED730F" w:rsidRDefault="00ED730F" w:rsidP="00ED730F">
      <w:pPr>
        <w:pStyle w:val="a4"/>
        <w:ind w:left="420"/>
      </w:pPr>
    </w:p>
    <w:p w14:paraId="667797D6" w14:textId="1DCA397C" w:rsidR="00ED730F" w:rsidRDefault="00ED730F" w:rsidP="00ED730F">
      <w:pPr>
        <w:pStyle w:val="a4"/>
        <w:numPr>
          <w:ilvl w:val="0"/>
          <w:numId w:val="21"/>
        </w:numPr>
      </w:pPr>
      <w:r>
        <w:t>Формой общественной собственности является: а) муниципальная собственность; б) акционерная собственность; в) кооперативная собственность; г) коллективная собственность.</w:t>
      </w:r>
    </w:p>
    <w:p w14:paraId="10E0DEA6" w14:textId="77777777" w:rsidR="00ED730F" w:rsidRDefault="00ED730F" w:rsidP="00ED730F">
      <w:pPr>
        <w:pStyle w:val="a4"/>
        <w:ind w:left="420"/>
      </w:pPr>
    </w:p>
    <w:p w14:paraId="0DD966BE" w14:textId="49EC13B1" w:rsidR="00ED730F" w:rsidRDefault="00ED730F" w:rsidP="00ED730F">
      <w:pPr>
        <w:pStyle w:val="a4"/>
        <w:numPr>
          <w:ilvl w:val="0"/>
          <w:numId w:val="21"/>
        </w:numPr>
      </w:pPr>
      <w:r>
        <w:t>Собственником акционерного общества является: а) президент общества; б) члены правления; в) наблюдательный совет; г) акционеры.</w:t>
      </w:r>
    </w:p>
    <w:p w14:paraId="2DA7B324" w14:textId="77777777" w:rsidR="00ED730F" w:rsidRDefault="00ED730F" w:rsidP="00ED730F">
      <w:pPr>
        <w:pStyle w:val="a4"/>
      </w:pPr>
    </w:p>
    <w:p w14:paraId="2EC4AB4A" w14:textId="77777777" w:rsidR="00ED730F" w:rsidRDefault="00ED730F" w:rsidP="00ED730F">
      <w:pPr>
        <w:pStyle w:val="a4"/>
        <w:ind w:left="420"/>
      </w:pPr>
    </w:p>
    <w:p w14:paraId="2FECE79D" w14:textId="1508CE27" w:rsidR="009E1476" w:rsidRPr="009E1476" w:rsidRDefault="00ED730F" w:rsidP="009E1476">
      <w:pPr>
        <w:rPr>
          <w:b/>
          <w:sz w:val="28"/>
          <w:szCs w:val="28"/>
        </w:rPr>
      </w:pPr>
      <w:r>
        <w:t xml:space="preserve"> 5. Экономическая свобода может определяться: а) юридическими законами; б) экономическими законами; 75 в) материальным достатком; г) отношениями собственности на средства производства и производимой с их помощью продукции.</w:t>
      </w:r>
    </w:p>
    <w:p w14:paraId="2E7E4116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3C93B4AC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986EF7F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835D25"/>
    <w:rsid w:val="009E1476"/>
    <w:rsid w:val="00AF707F"/>
    <w:rsid w:val="00B22149"/>
    <w:rsid w:val="00D86BA4"/>
    <w:rsid w:val="00ED730F"/>
    <w:rsid w:val="00F357C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4</cp:revision>
  <dcterms:created xsi:type="dcterms:W3CDTF">2020-04-04T19:07:00Z</dcterms:created>
  <dcterms:modified xsi:type="dcterms:W3CDTF">2020-04-09T18:18:00Z</dcterms:modified>
</cp:coreProperties>
</file>