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A04BC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Специальность/профессия: 40.02.01 Право и организация социального обеспечения. </w:t>
      </w:r>
    </w:p>
    <w:p w14:paraId="4C94520C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дисциплины: Экономика</w:t>
      </w:r>
    </w:p>
    <w:p w14:paraId="711C8793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6E8A14DA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424ED22D" w14:textId="7519F523" w:rsidR="00D86BA4" w:rsidRDefault="00D86BA4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19ПС</w:t>
      </w:r>
      <w:r w:rsidR="00297D65">
        <w:rPr>
          <w:sz w:val="28"/>
          <w:szCs w:val="28"/>
        </w:rPr>
        <w:t>А</w:t>
      </w:r>
      <w:r>
        <w:rPr>
          <w:sz w:val="28"/>
          <w:szCs w:val="28"/>
        </w:rPr>
        <w:t>-9</w:t>
      </w:r>
    </w:p>
    <w:p w14:paraId="64E1E03D" w14:textId="411E792D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A76DF3">
        <w:rPr>
          <w:sz w:val="28"/>
          <w:szCs w:val="28"/>
        </w:rPr>
        <w:t>6</w:t>
      </w:r>
      <w:r>
        <w:rPr>
          <w:sz w:val="28"/>
          <w:szCs w:val="28"/>
        </w:rPr>
        <w:t xml:space="preserve">: </w:t>
      </w:r>
      <w:r w:rsidR="00D649B0" w:rsidRPr="00D649B0">
        <w:rPr>
          <w:sz w:val="28"/>
          <w:szCs w:val="28"/>
        </w:rPr>
        <w:t xml:space="preserve"> </w:t>
      </w:r>
      <w:r w:rsidR="00A76DF3" w:rsidRPr="00A76DF3">
        <w:rPr>
          <w:sz w:val="28"/>
          <w:szCs w:val="28"/>
        </w:rPr>
        <w:t>Рынок и механизм его функционирования</w:t>
      </w:r>
      <w:r w:rsidR="00A76DF3">
        <w:rPr>
          <w:sz w:val="28"/>
          <w:szCs w:val="28"/>
        </w:rPr>
        <w:t>.</w:t>
      </w:r>
    </w:p>
    <w:p w14:paraId="491B986D" w14:textId="77777777" w:rsidR="00A76DF3" w:rsidRDefault="00A76DF3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48646079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4DD5D367" w14:textId="348113EA" w:rsidR="00D86BA4" w:rsidRPr="00B33000" w:rsidRDefault="00D86BA4" w:rsidP="00D86BA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="00BB5C01" w:rsidRPr="00BB5C01">
        <w:t>Сущность инфраструктуры рынка.</w:t>
      </w:r>
    </w:p>
    <w:p w14:paraId="1F1C0145" w14:textId="6C64E02F" w:rsidR="00D86BA4" w:rsidRDefault="00D86BA4" w:rsidP="00D86BA4">
      <w:pPr>
        <w:spacing w:line="360" w:lineRule="auto"/>
        <w:ind w:firstLine="720"/>
        <w:jc w:val="both"/>
      </w:pPr>
      <w:r>
        <w:rPr>
          <w:sz w:val="28"/>
          <w:szCs w:val="28"/>
        </w:rPr>
        <w:t>2.</w:t>
      </w:r>
      <w:r w:rsidRPr="00D86BA4">
        <w:t xml:space="preserve"> </w:t>
      </w:r>
      <w:r w:rsidR="00BB5C01" w:rsidRPr="00BB5C01">
        <w:t>Рыночные институты</w:t>
      </w:r>
    </w:p>
    <w:p w14:paraId="7BACBB44" w14:textId="2494E89A" w:rsidR="00D649B0" w:rsidRPr="00B33000" w:rsidRDefault="00D649B0" w:rsidP="00D86BA4">
      <w:pPr>
        <w:spacing w:line="360" w:lineRule="auto"/>
        <w:ind w:firstLine="720"/>
        <w:jc w:val="both"/>
        <w:rPr>
          <w:b/>
          <w:sz w:val="28"/>
          <w:szCs w:val="28"/>
        </w:rPr>
      </w:pPr>
    </w:p>
    <w:p w14:paraId="36D2CFE0" w14:textId="1A2D59E6" w:rsidR="00D86BA4" w:rsidRPr="00B33000" w:rsidRDefault="00D86BA4" w:rsidP="00B3300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14:paraId="507D9AEB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7DACFB57" w14:textId="77777777"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Чалдаева, Л.А. Экономика предприятия: учебник для академического бакалавриата: для студентов высших учебных заведений, обучающихся по экономическим направлениям и специальностям / Л. А. Чалдаева. – 4–е изд., исправленное и дополненное. – Москва : Юрайт, 2017. – 409 с.</w:t>
      </w:r>
    </w:p>
    <w:p w14:paraId="70332DDE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Клочкова, Е. Н. Экономика предприятия / Е. Н. Клочкова, В. И. Кузнецов, Т. Е. Платонова. – М.: Юрайт, 2016. – 448 с.</w:t>
      </w:r>
    </w:p>
    <w:p w14:paraId="767381D3" w14:textId="77777777"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Экономика и финансы предприятия / под ред. Т.С. Новашиной. – М.: Синергия, 2017. – 344 с</w:t>
      </w:r>
    </w:p>
    <w:p w14:paraId="4848764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EEF9BE1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693BBEC8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14:paraId="3412F9C4" w14:textId="77777777" w:rsidR="009E1476" w:rsidRDefault="009E1476" w:rsidP="00B72BC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Выполнить тест</w:t>
      </w:r>
      <w:r w:rsidR="00B72BC5">
        <w:rPr>
          <w:sz w:val="28"/>
          <w:szCs w:val="28"/>
        </w:rPr>
        <w:t xml:space="preserve"> и отправить на почту: </w:t>
      </w:r>
      <w:hyperlink r:id="rId5" w:history="1">
        <w:r w:rsidR="00B72BC5" w:rsidRPr="00B72BC5">
          <w:rPr>
            <w:rStyle w:val="a3"/>
            <w:color w:val="auto"/>
            <w:sz w:val="28"/>
            <w:szCs w:val="28"/>
          </w:rPr>
          <w:t>sergey-efimov-2012@mail.ru</w:t>
        </w:r>
      </w:hyperlink>
    </w:p>
    <w:p w14:paraId="57049863" w14:textId="76265083" w:rsidR="00B72BC5" w:rsidRPr="00B72BC5" w:rsidRDefault="00B72BC5" w:rsidP="00B72BC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BB5C01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BC513B">
        <w:rPr>
          <w:sz w:val="28"/>
          <w:szCs w:val="28"/>
        </w:rPr>
        <w:t>5</w:t>
      </w:r>
      <w:r>
        <w:rPr>
          <w:sz w:val="28"/>
          <w:szCs w:val="28"/>
        </w:rPr>
        <w:t xml:space="preserve">.2020 до </w:t>
      </w:r>
      <w:r w:rsidR="00A418DA">
        <w:rPr>
          <w:sz w:val="28"/>
          <w:szCs w:val="28"/>
        </w:rPr>
        <w:t>1</w:t>
      </w:r>
      <w:r w:rsidR="00BC513B">
        <w:rPr>
          <w:sz w:val="28"/>
          <w:szCs w:val="28"/>
        </w:rPr>
        <w:t>0</w:t>
      </w:r>
      <w:r>
        <w:rPr>
          <w:sz w:val="28"/>
          <w:szCs w:val="28"/>
        </w:rPr>
        <w:t>:00</w:t>
      </w:r>
    </w:p>
    <w:p w14:paraId="6656F30B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2F2797C3" w14:textId="77777777" w:rsidR="009E1476" w:rsidRPr="009E1476" w:rsidRDefault="009E1476" w:rsidP="009E1476">
      <w:pPr>
        <w:rPr>
          <w:b/>
          <w:sz w:val="28"/>
          <w:szCs w:val="28"/>
        </w:rPr>
      </w:pPr>
    </w:p>
    <w:p w14:paraId="1CF5DAE0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5CD5C4BA" w14:textId="0FE90B9C" w:rsidR="00B33000" w:rsidRPr="00B33000" w:rsidRDefault="00B3300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0"/>
        </w:rPr>
      </w:pPr>
    </w:p>
    <w:p w14:paraId="7A6F12B2" w14:textId="117E2F8A" w:rsidR="00B33000" w:rsidRDefault="00D649B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0"/>
        </w:rPr>
      </w:pPr>
      <w:r>
        <w:rPr>
          <w:rStyle w:val="c6"/>
          <w:b/>
          <w:color w:val="000000"/>
          <w:sz w:val="28"/>
          <w:szCs w:val="20"/>
        </w:rPr>
        <w:t>Ответить письменно на следующие вопросы:</w:t>
      </w:r>
    </w:p>
    <w:p w14:paraId="28E3E37B" w14:textId="19CECD40" w:rsidR="00D649B0" w:rsidRDefault="00D649B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</w:p>
    <w:p w14:paraId="77A91B90" w14:textId="288F7650" w:rsidR="002B5177" w:rsidRDefault="002B5177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lastRenderedPageBreak/>
        <w:t>Письменно дать ответы на следующие вопросы</w:t>
      </w:r>
      <w:r w:rsidR="00A76DF3">
        <w:rPr>
          <w:b/>
          <w:color w:val="000000"/>
          <w:sz w:val="28"/>
          <w:szCs w:val="20"/>
        </w:rPr>
        <w:t xml:space="preserve"> и законспектировать.</w:t>
      </w:r>
    </w:p>
    <w:p w14:paraId="1C5085BA" w14:textId="257AA0A3" w:rsidR="00A418DA" w:rsidRDefault="00A418DA" w:rsidP="00A418DA">
      <w:pPr>
        <w:jc w:val="center"/>
      </w:pPr>
    </w:p>
    <w:p w14:paraId="551D38EB" w14:textId="69C21051" w:rsidR="00BB5C01" w:rsidRDefault="00BB5C01" w:rsidP="00BB5C01">
      <w:pPr>
        <w:jc w:val="both"/>
      </w:pPr>
      <w:r>
        <w:t xml:space="preserve">1. </w:t>
      </w:r>
      <w:r w:rsidRPr="00BB5C01">
        <w:t>Что такое инфраструктура рынка? Назовите ее основные элементы.</w:t>
      </w:r>
    </w:p>
    <w:p w14:paraId="7490CEFC" w14:textId="05AB11E1" w:rsidR="00BB5C01" w:rsidRDefault="00BB5C01" w:rsidP="00BB5C01">
      <w:pPr>
        <w:jc w:val="both"/>
      </w:pPr>
      <w:r w:rsidRPr="00BB5C01">
        <w:t xml:space="preserve"> </w:t>
      </w:r>
      <w:r>
        <w:t>2</w:t>
      </w:r>
      <w:r w:rsidRPr="00BB5C01">
        <w:t>. Биржа — основной элемент инфраструктуры рынка. Каковы ее функции? Является ли биржа коммерческим предприятием? Чем она отличается от торгового дома?</w:t>
      </w:r>
    </w:p>
    <w:p w14:paraId="110D209E" w14:textId="4B8934F9" w:rsidR="00BB5C01" w:rsidRDefault="00BB5C01" w:rsidP="00BB5C01">
      <w:pPr>
        <w:jc w:val="both"/>
      </w:pPr>
      <w:r w:rsidRPr="00BB5C01">
        <w:t xml:space="preserve"> 7</w:t>
      </w:r>
      <w:r>
        <w:t xml:space="preserve">. </w:t>
      </w:r>
      <w:r w:rsidRPr="00BB5C01">
        <w:t>Фондовая биржа — это вторичный рынок ценных бумаг? Как функционирует первичный рынок ценных бумаг, что необходимо для формирования его в России?</w:t>
      </w:r>
    </w:p>
    <w:p w14:paraId="3F2DCDEF" w14:textId="2E7D1EA3" w:rsidR="00AF707F" w:rsidRDefault="00BB5C01" w:rsidP="00BB5C01">
      <w:pPr>
        <w:jc w:val="both"/>
      </w:pPr>
      <w:r w:rsidRPr="00BB5C01">
        <w:t xml:space="preserve"> 8. Существует ли рынок в условиях административно-командной экономики? Поясните ответ.</w:t>
      </w:r>
    </w:p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16710"/>
    <w:multiLevelType w:val="multilevel"/>
    <w:tmpl w:val="4C1668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C7384"/>
    <w:multiLevelType w:val="multilevel"/>
    <w:tmpl w:val="D9BA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50F41"/>
    <w:multiLevelType w:val="multilevel"/>
    <w:tmpl w:val="CE68E4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A47ED4"/>
    <w:multiLevelType w:val="multilevel"/>
    <w:tmpl w:val="D730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172E47"/>
    <w:multiLevelType w:val="multilevel"/>
    <w:tmpl w:val="4E22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B4BF4"/>
    <w:multiLevelType w:val="multilevel"/>
    <w:tmpl w:val="0310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F5839"/>
    <w:multiLevelType w:val="hybridMultilevel"/>
    <w:tmpl w:val="0818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E1B02"/>
    <w:multiLevelType w:val="multilevel"/>
    <w:tmpl w:val="9BB8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0471D2"/>
    <w:multiLevelType w:val="multilevel"/>
    <w:tmpl w:val="A83A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44002"/>
    <w:multiLevelType w:val="multilevel"/>
    <w:tmpl w:val="AC84A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7"/>
  </w:num>
  <w:num w:numId="5">
    <w:abstractNumId w:val="2"/>
  </w:num>
  <w:num w:numId="6">
    <w:abstractNumId w:val="13"/>
  </w:num>
  <w:num w:numId="7">
    <w:abstractNumId w:val="0"/>
  </w:num>
  <w:num w:numId="8">
    <w:abstractNumId w:val="5"/>
  </w:num>
  <w:num w:numId="9">
    <w:abstractNumId w:val="19"/>
  </w:num>
  <w:num w:numId="10">
    <w:abstractNumId w:val="23"/>
  </w:num>
  <w:num w:numId="11">
    <w:abstractNumId w:val="11"/>
  </w:num>
  <w:num w:numId="12">
    <w:abstractNumId w:val="7"/>
  </w:num>
  <w:num w:numId="13">
    <w:abstractNumId w:val="10"/>
  </w:num>
  <w:num w:numId="14">
    <w:abstractNumId w:val="29"/>
  </w:num>
  <w:num w:numId="15">
    <w:abstractNumId w:val="22"/>
  </w:num>
  <w:num w:numId="16">
    <w:abstractNumId w:val="4"/>
  </w:num>
  <w:num w:numId="17">
    <w:abstractNumId w:val="20"/>
  </w:num>
  <w:num w:numId="18">
    <w:abstractNumId w:val="12"/>
  </w:num>
  <w:num w:numId="19">
    <w:abstractNumId w:val="16"/>
  </w:num>
  <w:num w:numId="20">
    <w:abstractNumId w:val="6"/>
  </w:num>
  <w:num w:numId="21">
    <w:abstractNumId w:val="15"/>
  </w:num>
  <w:num w:numId="22">
    <w:abstractNumId w:val="28"/>
  </w:num>
  <w:num w:numId="23">
    <w:abstractNumId w:val="26"/>
  </w:num>
  <w:num w:numId="24">
    <w:abstractNumId w:val="3"/>
  </w:num>
  <w:num w:numId="25">
    <w:abstractNumId w:val="21"/>
  </w:num>
  <w:num w:numId="26">
    <w:abstractNumId w:val="8"/>
  </w:num>
  <w:num w:numId="27">
    <w:abstractNumId w:val="14"/>
  </w:num>
  <w:num w:numId="28">
    <w:abstractNumId w:val="1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285A7C"/>
    <w:rsid w:val="00297D65"/>
    <w:rsid w:val="002B5177"/>
    <w:rsid w:val="004255E1"/>
    <w:rsid w:val="00452708"/>
    <w:rsid w:val="009E1476"/>
    <w:rsid w:val="00A418DA"/>
    <w:rsid w:val="00A76DF3"/>
    <w:rsid w:val="00AF707F"/>
    <w:rsid w:val="00B33000"/>
    <w:rsid w:val="00B72BC5"/>
    <w:rsid w:val="00BB5C01"/>
    <w:rsid w:val="00BC513B"/>
    <w:rsid w:val="00D649B0"/>
    <w:rsid w:val="00D8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93223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BC5"/>
    <w:rPr>
      <w:color w:val="0000FF"/>
      <w:u w:val="single"/>
    </w:rPr>
  </w:style>
  <w:style w:type="paragraph" w:customStyle="1" w:styleId="c7">
    <w:name w:val="c7"/>
    <w:basedOn w:val="a"/>
    <w:rsid w:val="00B33000"/>
    <w:pPr>
      <w:spacing w:before="100" w:beforeAutospacing="1" w:after="100" w:afterAutospacing="1"/>
    </w:pPr>
  </w:style>
  <w:style w:type="character" w:customStyle="1" w:styleId="c6">
    <w:name w:val="c6"/>
    <w:basedOn w:val="a0"/>
    <w:rsid w:val="00B33000"/>
  </w:style>
  <w:style w:type="character" w:customStyle="1" w:styleId="c1">
    <w:name w:val="c1"/>
    <w:basedOn w:val="a0"/>
    <w:rsid w:val="00B33000"/>
  </w:style>
  <w:style w:type="paragraph" w:customStyle="1" w:styleId="c56">
    <w:name w:val="c56"/>
    <w:basedOn w:val="a"/>
    <w:rsid w:val="00B33000"/>
    <w:pPr>
      <w:spacing w:before="100" w:beforeAutospacing="1" w:after="100" w:afterAutospacing="1"/>
    </w:pPr>
  </w:style>
  <w:style w:type="character" w:customStyle="1" w:styleId="c23">
    <w:name w:val="c23"/>
    <w:basedOn w:val="a0"/>
    <w:rsid w:val="00B33000"/>
  </w:style>
  <w:style w:type="paragraph" w:customStyle="1" w:styleId="c8">
    <w:name w:val="c8"/>
    <w:basedOn w:val="a"/>
    <w:rsid w:val="00B330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4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16</cp:revision>
  <dcterms:created xsi:type="dcterms:W3CDTF">2020-04-04T19:30:00Z</dcterms:created>
  <dcterms:modified xsi:type="dcterms:W3CDTF">2020-05-18T07:36:00Z</dcterms:modified>
</cp:coreProperties>
</file>