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230F94" w:rsidRDefault="00230F94" w:rsidP="00230F94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8: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государство. Политический статус личности.</w:t>
      </w:r>
    </w:p>
    <w:p w:rsidR="00230F94" w:rsidRDefault="00230F94" w:rsidP="00230F94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v.900igr.net:10/datas/obschestvoznanie/Politicheskie-roli-lichnosti/0005-005-Politicheskij-status-lic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.900igr.net:10/datas/obschestvoznanie/Politicheskie-roli-lichnosti/0005-005-Politicheskij-status-lich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230F94" w:rsidRDefault="00230F94" w:rsidP="00230F94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Перечислить типы личности?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230F94" w:rsidRDefault="00230F94" w:rsidP="00230F94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социализация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,Фалисова,Хачатрян</w:t>
      </w:r>
      <w:proofErr w:type="spellEnd"/>
    </w:p>
    <w:p w:rsidR="00230F94" w:rsidRDefault="00230F94" w:rsidP="00230F94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обязанности государство выполняет по отношению к личности?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230F94" w:rsidRDefault="00230F94" w:rsidP="00230F94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основных типа взаимоотношений личности и государства?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230F94" w:rsidRDefault="00230F94" w:rsidP="00230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230F94" w:rsidRDefault="00230F94" w:rsidP="00230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230F94" w:rsidRDefault="00230F94" w:rsidP="00230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230F94" w:rsidRDefault="00230F94" w:rsidP="00230F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230F94" w:rsidRDefault="00230F94" w:rsidP="00230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230F94" w:rsidRDefault="00230F94" w:rsidP="00230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230F94" w:rsidRDefault="00230F94" w:rsidP="00230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13,04,2020 по 20,04,2020 до 17.00 </w:t>
      </w:r>
    </w:p>
    <w:p w:rsidR="00230F94" w:rsidRDefault="00230F94" w:rsidP="00230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230F94" w:rsidRDefault="00230F94" w:rsidP="00230F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94" w:rsidRDefault="00230F94" w:rsidP="0023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A73" w:rsidRPr="00230F94" w:rsidRDefault="00476A73" w:rsidP="00230F94"/>
    <w:sectPr w:rsidR="00476A73" w:rsidRPr="0023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230F94"/>
    <w:rsid w:val="00306598"/>
    <w:rsid w:val="003A0EB9"/>
    <w:rsid w:val="00476A73"/>
    <w:rsid w:val="00582E36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405D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F9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2020-04-04T19:54:00Z</dcterms:modified>
</cp:coreProperties>
</file>