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7F18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8C4CED">
        <w:rPr>
          <w:sz w:val="28"/>
          <w:szCs w:val="28"/>
        </w:rPr>
        <w:t>я: 38.01.03 Контролер банка</w:t>
      </w:r>
      <w:r>
        <w:rPr>
          <w:sz w:val="28"/>
          <w:szCs w:val="28"/>
        </w:rPr>
        <w:t xml:space="preserve">. </w:t>
      </w:r>
    </w:p>
    <w:p w14:paraId="1675872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C4CED">
        <w:rPr>
          <w:sz w:val="28"/>
          <w:szCs w:val="28"/>
        </w:rPr>
        <w:t>именование дисциплины: Операции с наличной иностранной валютой и чеками.</w:t>
      </w:r>
    </w:p>
    <w:p w14:paraId="35CF7974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73732224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22F1B877" w14:textId="77777777" w:rsidR="00D86BA4" w:rsidRDefault="008C4CED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19КБ-11</w:t>
      </w:r>
    </w:p>
    <w:p w14:paraId="2E3E6A99" w14:textId="4C21388B" w:rsidR="008C4CED" w:rsidRPr="008C4CED" w:rsidRDefault="00D86BA4" w:rsidP="008C4CE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91FDE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Pr="00D86BA4">
        <w:rPr>
          <w:sz w:val="28"/>
          <w:szCs w:val="28"/>
        </w:rPr>
        <w:t xml:space="preserve"> </w:t>
      </w:r>
      <w:r w:rsidR="00A91FDE" w:rsidRPr="00A91FDE">
        <w:rPr>
          <w:sz w:val="28"/>
          <w:szCs w:val="28"/>
        </w:rPr>
        <w:t>Валютные операции и валютные расчеты</w:t>
      </w:r>
    </w:p>
    <w:p w14:paraId="2B8C405B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3E8DB58E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5D7AE1E6" w14:textId="61BEDD2B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A91FDE" w:rsidRPr="00A91FDE">
        <w:t>Понятие валюты и ее классификация</w:t>
      </w:r>
    </w:p>
    <w:p w14:paraId="4E39222D" w14:textId="151411D9" w:rsidR="00D86BA4" w:rsidRDefault="00D86BA4" w:rsidP="00D86BA4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A91FDE">
        <w:t>Валютные операции и их классификация</w:t>
      </w:r>
    </w:p>
    <w:p w14:paraId="6DB5B3ED" w14:textId="0095F270" w:rsidR="008D1F6E" w:rsidRPr="00B22149" w:rsidRDefault="008D1F6E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 xml:space="preserve">3. </w:t>
      </w:r>
      <w:r w:rsidR="00A91FDE">
        <w:t>Курсы и кросс-курсы валют</w:t>
      </w:r>
    </w:p>
    <w:p w14:paraId="00E0E83A" w14:textId="2C406ED0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4F399E4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707B211A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3EB1D709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FA10FB" w:rsidRPr="00FA10FB">
        <w:t>Каджаева, М. Р. Банковские операции. Учебник / М.Р. Каджаева, С.В. Дубровская. - М.: Академия, 2016. - 464 c</w:t>
      </w:r>
    </w:p>
    <w:p w14:paraId="4793400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r w:rsidR="00FA10FB" w:rsidRP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Банковские риски. - М.: КноРус, 2016. - 292 c</w:t>
      </w:r>
    </w:p>
    <w:p w14:paraId="770BF227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10FB"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Селищев, А. С. Деньги. Кредит. Банки. Учебник / А.С. Селищев. - М.: Проспект, 2017. - 304 c.</w:t>
      </w:r>
    </w:p>
    <w:p w14:paraId="2055C96A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61CBC1B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7690E0E" w14:textId="58DB65D2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A91FDE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E84B5B">
        <w:rPr>
          <w:sz w:val="28"/>
          <w:szCs w:val="28"/>
        </w:rPr>
        <w:t>4</w:t>
      </w:r>
      <w:r>
        <w:rPr>
          <w:sz w:val="28"/>
          <w:szCs w:val="28"/>
        </w:rPr>
        <w:t>.2020г.</w:t>
      </w:r>
      <w:r w:rsidR="00E84B5B">
        <w:rPr>
          <w:sz w:val="28"/>
          <w:szCs w:val="28"/>
        </w:rPr>
        <w:t xml:space="preserve"> время до 10:00</w:t>
      </w:r>
    </w:p>
    <w:p w14:paraId="444D1C68" w14:textId="77777777" w:rsidR="00B22149" w:rsidRPr="001B3B3A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1B3B3A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1B3B3A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1B3B3A">
          <w:rPr>
            <w:rStyle w:val="a3"/>
            <w:sz w:val="28"/>
            <w:szCs w:val="28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14:paraId="5D479C25" w14:textId="77777777" w:rsidR="009E1476" w:rsidRPr="001B3B3A" w:rsidRDefault="001B3B3A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вопросы:</w:t>
      </w:r>
    </w:p>
    <w:p w14:paraId="75C965E7" w14:textId="389C2DEE" w:rsidR="009E1476" w:rsidRPr="008D1F6E" w:rsidRDefault="008D1F6E" w:rsidP="009E1476">
      <w:pPr>
        <w:rPr>
          <w:sz w:val="28"/>
          <w:szCs w:val="28"/>
          <w:highlight w:val="yellow"/>
        </w:rPr>
      </w:pPr>
      <w:r w:rsidRPr="008D1F6E">
        <w:rPr>
          <w:sz w:val="28"/>
          <w:szCs w:val="28"/>
        </w:rPr>
        <w:t>1.</w:t>
      </w:r>
      <w:r w:rsidR="00A91FDE" w:rsidRPr="00A91FDE">
        <w:t xml:space="preserve"> </w:t>
      </w:r>
      <w:r w:rsidR="00A91FDE">
        <w:t>Назовите непосредственную цель проведения валютного свопа.</w:t>
      </w:r>
    </w:p>
    <w:p w14:paraId="4A57578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13C51B87" w14:textId="0153366C" w:rsidR="00AF707F" w:rsidRPr="008D1F6E" w:rsidRDefault="008D1F6E">
      <w:pPr>
        <w:rPr>
          <w:sz w:val="28"/>
          <w:szCs w:val="28"/>
        </w:rPr>
      </w:pPr>
      <w:r w:rsidRPr="008D1F6E">
        <w:rPr>
          <w:sz w:val="28"/>
          <w:szCs w:val="28"/>
        </w:rPr>
        <w:t xml:space="preserve">2. </w:t>
      </w:r>
      <w:r w:rsidR="00A91FDE">
        <w:t>Чем отличаются расчеты эффективности валютного свопа с котируемой валютой и с котирующей валютой?</w:t>
      </w:r>
    </w:p>
    <w:sectPr w:rsidR="00AF707F" w:rsidRPr="008D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544A9"/>
    <w:multiLevelType w:val="multilevel"/>
    <w:tmpl w:val="8E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1B3B3A"/>
    <w:rsid w:val="0023107C"/>
    <w:rsid w:val="00285A7C"/>
    <w:rsid w:val="00452708"/>
    <w:rsid w:val="00567D40"/>
    <w:rsid w:val="005B0B9A"/>
    <w:rsid w:val="008C4CED"/>
    <w:rsid w:val="008D1F6E"/>
    <w:rsid w:val="009E1476"/>
    <w:rsid w:val="00A91FDE"/>
    <w:rsid w:val="00AF707F"/>
    <w:rsid w:val="00B22149"/>
    <w:rsid w:val="00D86BA4"/>
    <w:rsid w:val="00E84B5B"/>
    <w:rsid w:val="00F357CF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87FCF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6</cp:revision>
  <dcterms:created xsi:type="dcterms:W3CDTF">2020-04-04T18:52:00Z</dcterms:created>
  <dcterms:modified xsi:type="dcterms:W3CDTF">2020-04-18T09:14:00Z</dcterms:modified>
</cp:coreProperties>
</file>