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AC0529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Преддипломная </w:t>
      </w:r>
      <w:r w:rsidR="00BB175D" w:rsidRPr="00BB175D">
        <w:rPr>
          <w:b/>
          <w:sz w:val="32"/>
          <w:szCs w:val="28"/>
        </w:rPr>
        <w:t>практика</w:t>
      </w:r>
    </w:p>
    <w:p w:rsidR="00BB175D" w:rsidRPr="00E01013" w:rsidRDefault="00AC0529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  <w:r w:rsidR="00AC0529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  <w:r w:rsidR="00AC0529">
        <w:rPr>
          <w:sz w:val="28"/>
          <w:szCs w:val="28"/>
        </w:rPr>
        <w:t xml:space="preserve">, </w:t>
      </w:r>
      <w:r w:rsidR="00AC0529" w:rsidRPr="00AC0529">
        <w:rPr>
          <w:sz w:val="28"/>
          <w:szCs w:val="28"/>
          <w:u w:val="single"/>
        </w:rPr>
        <w:t>17ПСО-9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AC0529" w:rsidRDefault="00AC0529" w:rsidP="00C24A7D">
      <w:pPr>
        <w:pStyle w:val="a4"/>
        <w:jc w:val="center"/>
        <w:rPr>
          <w:b/>
          <w:sz w:val="36"/>
          <w:szCs w:val="28"/>
        </w:rPr>
      </w:pPr>
      <w:r w:rsidRPr="00AC0529">
        <w:rPr>
          <w:b/>
          <w:sz w:val="36"/>
          <w:szCs w:val="28"/>
        </w:rPr>
        <w:t>27.04.20 – 24.05.20 .</w:t>
      </w:r>
    </w:p>
    <w:p w:rsidR="00AC0529" w:rsidRPr="00D51D24" w:rsidRDefault="00AC0529" w:rsidP="00AC0529">
      <w:pPr>
        <w:spacing w:line="360" w:lineRule="auto"/>
        <w:jc w:val="both"/>
        <w:rPr>
          <w:sz w:val="28"/>
        </w:rPr>
      </w:pPr>
    </w:p>
    <w:p w:rsidR="00761387" w:rsidRPr="00761387" w:rsidRDefault="00AC0529" w:rsidP="00761387">
      <w:pPr>
        <w:pStyle w:val="a4"/>
        <w:numPr>
          <w:ilvl w:val="0"/>
          <w:numId w:val="15"/>
        </w:numPr>
        <w:ind w:left="357" w:firstLine="0"/>
      </w:pPr>
      <w:r>
        <w:rPr>
          <w:sz w:val="28"/>
        </w:rPr>
        <w:t xml:space="preserve"> </w:t>
      </w:r>
      <w:r w:rsidR="00761387" w:rsidRPr="00761387">
        <w:rPr>
          <w:color w:val="000000"/>
          <w:shd w:val="clear" w:color="auto" w:fill="FFFFFF"/>
        </w:rPr>
        <w:t>Проанализировать действующее законодательство в области пенсионного обеспечения с использованием информационных справочно-правовых систем.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 xml:space="preserve">Составить перечень НПА в последней редакции, </w:t>
      </w:r>
      <w:proofErr w:type="gramStart"/>
      <w:r w:rsidRPr="00761387">
        <w:rPr>
          <w:color w:val="000000"/>
        </w:rPr>
        <w:t>регулирующих</w:t>
      </w:r>
      <w:proofErr w:type="gramEnd"/>
      <w:r w:rsidRPr="00761387">
        <w:rPr>
          <w:color w:val="000000"/>
        </w:rPr>
        <w:t xml:space="preserve"> вопросы пенсионного обеспечения.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Деятельность органов Пенсионного фонда РФ.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 xml:space="preserve">Изучить компетенцию органов ПФ </w:t>
      </w:r>
      <w:proofErr w:type="spellStart"/>
      <w:r w:rsidRPr="00761387">
        <w:rPr>
          <w:color w:val="000000"/>
        </w:rPr>
        <w:t>РФВыписать</w:t>
      </w:r>
      <w:proofErr w:type="spellEnd"/>
      <w:r w:rsidRPr="00761387">
        <w:rPr>
          <w:color w:val="000000"/>
        </w:rPr>
        <w:t xml:space="preserve"> общие и специальные полномочия органов ПФР в Краснодарском крае.</w:t>
      </w:r>
    </w:p>
    <w:p w:rsidR="00761387" w:rsidRPr="00D46131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D46131">
        <w:rPr>
          <w:color w:val="000000"/>
        </w:rPr>
        <w:t>Прием граждан по вопросам пенсионного обеспечения.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Изучить организацию работы по оформлению документов на выдачу государственного сертификата на материнский (семейный) капитал.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макет дела получателя материнского (семейного) капитала.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Определение права, размера и сроков назначения пенсий, ЕДВ, ДЕМО.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Принимать участие в определение права, размера и сроков назначения пенсий, ЕДВ, ДЕМО с использованием информационных справочно-правовых систем.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образец заявления о назначении страховой пенсии по старости.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образец ответа ПФР об отказе в назначении пенсии со ссылкой на законодательство.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Определение права на перерасчет, перевод с одного вида пенсий на другой.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Принимать участие в определении права на перевод с одного вида пенсии на другой.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заявление о переводе гражданина с одной пенсии на другую.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Использование компьютерных программ назначения пенсий и социальных выплат.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Ознакомиться с компьютерными программами назначения и выплаты пенсий, пособий и других социальных выплат.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Дать характеристику конкретной компьютерной программе.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Пенсионное обеспечение лиц проживающих за территорией РФ.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Ознакомиться с законодательством о пенсионной защите граждан РФ проживающих за границей.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обращение гражданина РФ, проживающего за границей, с вопросом о назначении пенсии и дать ответ на него.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lastRenderedPageBreak/>
        <w:t>Информирование граждан и должностных лиц об изменениях в области пенсионного обеспечения.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Участвовать в составлении проектов решений об отказе в назначении пенсий, используя информационные справочно-правовые системы.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Участвовать в осуществлении оценки пенсионных прав застрахованных лиц, в том числе с учетом специального трудового стажа. Приложить образец ответа заявителю ПФР по вопросам ведения отдела ПФР.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Изучить кодекс этики работников ПФР.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Изучить приказ Минтруда России «Об утверждении Административного регламента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обеспечению» (Зарегистрированного в Минюсте России).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Выписать 10 принципов делового общения в органах Пенсионного фонда РФ.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схему действий специалиста фонда для получения необходимой информации.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Написать образец заявления в территориальный орган ПФР, который назначил пенсию (бланк заявления на выбор способа доставки пенсии).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Выписать положения 3-х действующих административных регламентов, где указан порядок действий специалиста пенсионного фонда при работе с отдельными категориями граждан, нуждающихся в социальной поддержке и защите.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Анализ НПА Пенсионного фонда РФ о федеральном реестре инвалидов.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Проанализировать и сделать вывод о значении актов, касающихся федерального реестра инвалидов: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 xml:space="preserve">«Конвенция о правах инвалидов», Федеральный закон от 24.11.1995 № 181-ФЗ «О социальной защите инвалидов в Российской Федерации», Распоряжение Правительства Российской Федерации от 16.07.2016 № 1506-р. </w:t>
      </w:r>
      <w:proofErr w:type="gramStart"/>
      <w:r w:rsidRPr="00761387">
        <w:rPr>
          <w:color w:val="000000"/>
        </w:rPr>
        <w:t>«Об утверждении Концепции создания, ведения и использования федеральной государственной информационной системы «Федеральный реестр инвалидов»», Постановление Правительства Российской Федерации от 16.07.2016 № 674 «О формировании и ведении федерального реестра инвалидов и об использовании содержащихся в нем сведений», Приказ Минтруда России от 29.12.2016 № 843н «Об утверждении состава представляемых поставщиками информации сведений для включения в федеральный реестр инвалидов».</w:t>
      </w:r>
      <w:proofErr w:type="gramEnd"/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образец ответа гражданину по вопросу о начисленных пенсионных баллах.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>Составить перечень административных регламентов необходимых для назначения пенсии.</w:t>
      </w:r>
    </w:p>
    <w:p w:rsidR="00761387" w:rsidRPr="00761387" w:rsidRDefault="00761387" w:rsidP="00761387">
      <w:pPr>
        <w:pStyle w:val="a4"/>
        <w:numPr>
          <w:ilvl w:val="0"/>
          <w:numId w:val="15"/>
        </w:numPr>
        <w:shd w:val="clear" w:color="auto" w:fill="FFFFFF"/>
        <w:ind w:left="357" w:firstLine="0"/>
        <w:rPr>
          <w:color w:val="000000"/>
        </w:rPr>
      </w:pPr>
      <w:r w:rsidRPr="00761387">
        <w:rPr>
          <w:color w:val="000000"/>
        </w:rPr>
        <w:t xml:space="preserve">Выписать НПА, непосредственно </w:t>
      </w:r>
      <w:proofErr w:type="gramStart"/>
      <w:r w:rsidRPr="00761387">
        <w:rPr>
          <w:color w:val="000000"/>
        </w:rPr>
        <w:t>затрагивающие</w:t>
      </w:r>
      <w:proofErr w:type="gramEnd"/>
      <w:r w:rsidRPr="00761387">
        <w:rPr>
          <w:color w:val="000000"/>
        </w:rPr>
        <w:t xml:space="preserve"> работу руководителя отдела.</w:t>
      </w:r>
    </w:p>
    <w:p w:rsidR="00AC0529" w:rsidRPr="00D51D24" w:rsidRDefault="00AC0529" w:rsidP="00AC0529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</w:rPr>
      </w:pPr>
    </w:p>
    <w:p w:rsidR="00294910" w:rsidRPr="00C24A7D" w:rsidRDefault="00761387" w:rsidP="00294910">
      <w:pPr>
        <w:spacing w:line="360" w:lineRule="auto"/>
        <w:ind w:firstLine="720"/>
        <w:outlineLvl w:val="0"/>
      </w:pPr>
      <w:r>
        <w:rPr>
          <w:b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lastRenderedPageBreak/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761387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761387">
        <w:rPr>
          <w:b/>
          <w:i/>
          <w:color w:val="C0504D" w:themeColor="accent2"/>
          <w:sz w:val="32"/>
          <w:szCs w:val="28"/>
          <w:highlight w:val="yellow"/>
        </w:rPr>
        <w:t xml:space="preserve">  </w:t>
      </w:r>
      <w:proofErr w:type="gramStart"/>
      <w:r w:rsidRPr="00761387">
        <w:rPr>
          <w:b/>
          <w:i/>
          <w:color w:val="C0504D" w:themeColor="accent2"/>
          <w:sz w:val="32"/>
          <w:szCs w:val="28"/>
          <w:highlight w:val="yellow"/>
        </w:rPr>
        <w:t>(Например:</w:t>
      </w:r>
      <w:proofErr w:type="gramEnd"/>
      <w:r w:rsidRPr="00761387">
        <w:rPr>
          <w:b/>
          <w:i/>
          <w:color w:val="C0504D" w:themeColor="accent2"/>
          <w:sz w:val="32"/>
          <w:szCs w:val="28"/>
          <w:highlight w:val="yellow"/>
        </w:rPr>
        <w:t xml:space="preserve"> </w:t>
      </w:r>
      <w:proofErr w:type="gramStart"/>
      <w:r w:rsidRPr="00761387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761387" w:rsidRPr="00761387">
        <w:rPr>
          <w:b/>
          <w:sz w:val="36"/>
          <w:szCs w:val="28"/>
          <w:highlight w:val="yellow"/>
        </w:rPr>
        <w:t>27.04.20 – 24.05.20</w:t>
      </w:r>
      <w:r w:rsidRPr="00761387">
        <w:rPr>
          <w:b/>
          <w:i/>
          <w:color w:val="C0504D" w:themeColor="accent2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bookmarkStart w:id="0" w:name="_GoBack"/>
      <w:bookmarkEnd w:id="0"/>
      <w:r w:rsidR="00761387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25 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80"/>
    <w:multiLevelType w:val="hybridMultilevel"/>
    <w:tmpl w:val="A5DA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26C"/>
    <w:multiLevelType w:val="multilevel"/>
    <w:tmpl w:val="A15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42"/>
    <w:multiLevelType w:val="hybridMultilevel"/>
    <w:tmpl w:val="B75E45CA"/>
    <w:lvl w:ilvl="0" w:tplc="CD62C0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4">
    <w:nsid w:val="7FC574C0"/>
    <w:multiLevelType w:val="hybridMultilevel"/>
    <w:tmpl w:val="52FA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487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B5A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60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387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529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521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C052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2020-04-21T12:24:00Z</dcterms:modified>
</cp:coreProperties>
</file>