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B3D1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E9743A">
        <w:rPr>
          <w:sz w:val="28"/>
          <w:szCs w:val="28"/>
        </w:rPr>
        <w:t>я: 40.02.01 Право и организация социального обеспечения.</w:t>
      </w:r>
    </w:p>
    <w:p w14:paraId="3C8E32B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9743A">
        <w:rPr>
          <w:sz w:val="28"/>
          <w:szCs w:val="28"/>
        </w:rPr>
        <w:t>именование дисциплины: Страховое дело.</w:t>
      </w:r>
    </w:p>
    <w:p w14:paraId="363B7B0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22EAB2E0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20DD093A" w14:textId="20DD510E" w:rsidR="00D86BA4" w:rsidRDefault="00E9743A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1F7F93">
        <w:rPr>
          <w:sz w:val="28"/>
          <w:szCs w:val="28"/>
        </w:rPr>
        <w:t>9</w:t>
      </w:r>
      <w:r>
        <w:rPr>
          <w:sz w:val="28"/>
          <w:szCs w:val="28"/>
        </w:rPr>
        <w:t>ПСО-</w:t>
      </w:r>
      <w:r w:rsidR="001F7F93">
        <w:rPr>
          <w:sz w:val="28"/>
          <w:szCs w:val="28"/>
        </w:rPr>
        <w:t>11</w:t>
      </w:r>
    </w:p>
    <w:p w14:paraId="5AB7C558" w14:textId="157B265E" w:rsidR="008C4CED" w:rsidRPr="008C4CED" w:rsidRDefault="00D86BA4" w:rsidP="008C4CE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F5085D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F5085D" w:rsidRPr="00F5085D">
        <w:rPr>
          <w:sz w:val="28"/>
          <w:szCs w:val="28"/>
        </w:rPr>
        <w:t>«</w:t>
      </w:r>
      <w:r w:rsidR="00313338" w:rsidRPr="00313338">
        <w:rPr>
          <w:sz w:val="28"/>
          <w:szCs w:val="28"/>
        </w:rPr>
        <w:t>Основы построения тарифов в страховании</w:t>
      </w:r>
      <w:r w:rsidR="00F5085D" w:rsidRPr="00F5085D">
        <w:rPr>
          <w:sz w:val="28"/>
          <w:szCs w:val="28"/>
        </w:rPr>
        <w:t>»</w:t>
      </w:r>
    </w:p>
    <w:p w14:paraId="571AA18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33B47D3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5CF59A5E" w14:textId="77777777" w:rsidR="00313338" w:rsidRPr="00313338" w:rsidRDefault="00313338" w:rsidP="00313338">
      <w:pPr>
        <w:spacing w:line="360" w:lineRule="auto"/>
        <w:ind w:firstLine="720"/>
        <w:jc w:val="both"/>
        <w:rPr>
          <w:sz w:val="28"/>
          <w:szCs w:val="28"/>
        </w:rPr>
      </w:pPr>
      <w:r w:rsidRPr="00313338">
        <w:rPr>
          <w:sz w:val="28"/>
          <w:szCs w:val="28"/>
        </w:rPr>
        <w:t>1. Актуарные расчеты в страховании и их назначение</w:t>
      </w:r>
    </w:p>
    <w:p w14:paraId="552FF71E" w14:textId="77777777" w:rsidR="00313338" w:rsidRPr="00313338" w:rsidRDefault="00313338" w:rsidP="00313338">
      <w:pPr>
        <w:spacing w:line="360" w:lineRule="auto"/>
        <w:ind w:firstLine="720"/>
        <w:jc w:val="both"/>
        <w:rPr>
          <w:sz w:val="28"/>
          <w:szCs w:val="28"/>
        </w:rPr>
      </w:pPr>
      <w:r w:rsidRPr="00313338">
        <w:rPr>
          <w:sz w:val="28"/>
          <w:szCs w:val="28"/>
        </w:rPr>
        <w:t>2. Тарифная политика в области страхования</w:t>
      </w:r>
    </w:p>
    <w:p w14:paraId="2C28141D" w14:textId="77777777" w:rsidR="00313338" w:rsidRPr="00313338" w:rsidRDefault="00313338" w:rsidP="00313338">
      <w:pPr>
        <w:spacing w:line="360" w:lineRule="auto"/>
        <w:ind w:firstLine="720"/>
        <w:jc w:val="both"/>
        <w:rPr>
          <w:sz w:val="28"/>
          <w:szCs w:val="28"/>
        </w:rPr>
      </w:pPr>
      <w:r w:rsidRPr="00313338">
        <w:rPr>
          <w:sz w:val="28"/>
          <w:szCs w:val="28"/>
        </w:rPr>
        <w:t>3. Состав и структура тарифной ставки, и методика ее построения</w:t>
      </w:r>
    </w:p>
    <w:p w14:paraId="18986AB0" w14:textId="77777777" w:rsidR="00313338" w:rsidRPr="00313338" w:rsidRDefault="00313338" w:rsidP="00313338">
      <w:pPr>
        <w:spacing w:line="360" w:lineRule="auto"/>
        <w:ind w:firstLine="720"/>
        <w:jc w:val="both"/>
        <w:rPr>
          <w:sz w:val="28"/>
          <w:szCs w:val="28"/>
        </w:rPr>
      </w:pPr>
      <w:r w:rsidRPr="00313338">
        <w:rPr>
          <w:sz w:val="28"/>
          <w:szCs w:val="28"/>
        </w:rPr>
        <w:t>4. Методика расчета и характеристика показателей страховой статистики</w:t>
      </w:r>
    </w:p>
    <w:p w14:paraId="720AE45C" w14:textId="2A41A6B9" w:rsidR="00D86BA4" w:rsidRDefault="00313338" w:rsidP="00313338">
      <w:pPr>
        <w:spacing w:line="360" w:lineRule="auto"/>
        <w:ind w:firstLine="720"/>
        <w:jc w:val="both"/>
        <w:rPr>
          <w:sz w:val="28"/>
          <w:szCs w:val="28"/>
        </w:rPr>
      </w:pPr>
      <w:r w:rsidRPr="00313338">
        <w:rPr>
          <w:sz w:val="28"/>
          <w:szCs w:val="28"/>
        </w:rPr>
        <w:t>5. Виды страховых премий</w:t>
      </w:r>
    </w:p>
    <w:p w14:paraId="26E78C78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1C049291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Страховое дело. - М.: Банковский и биржевой научно-консультационный центр,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- 528 c.</w:t>
      </w:r>
    </w:p>
    <w:p w14:paraId="7677764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Страховое право России. - Москва: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Наука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- 352 c</w:t>
      </w:r>
    </w:p>
    <w:p w14:paraId="60016512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 Сплетухов, Ю. А. Страхование / Ю.А. Сплетухов, Е.Ф. Дюжиков. - М.: ИНФРА-М,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2015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- 320 c.</w:t>
      </w:r>
    </w:p>
    <w:p w14:paraId="308F574E" w14:textId="6B169522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5C642D90" w14:textId="77777777" w:rsidR="00F5085D" w:rsidRDefault="00F5085D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615172B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72267933" w14:textId="5D735EB7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313338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93E0F">
        <w:rPr>
          <w:sz w:val="28"/>
          <w:szCs w:val="28"/>
        </w:rPr>
        <w:t>04</w:t>
      </w:r>
      <w:r>
        <w:rPr>
          <w:sz w:val="28"/>
          <w:szCs w:val="28"/>
        </w:rPr>
        <w:t>.2020г.</w:t>
      </w:r>
      <w:r w:rsidR="00C93E0F">
        <w:rPr>
          <w:sz w:val="28"/>
          <w:szCs w:val="28"/>
        </w:rPr>
        <w:t xml:space="preserve"> время до 10:00</w:t>
      </w:r>
    </w:p>
    <w:p w14:paraId="49049CA7" w14:textId="77777777" w:rsidR="00B22149" w:rsidRPr="002E606D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2E606D"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2E606D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2E606D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2E606D">
          <w:rPr>
            <w:rStyle w:val="a3"/>
            <w:sz w:val="28"/>
            <w:szCs w:val="28"/>
          </w:rPr>
          <w:t>.</w:t>
        </w:r>
        <w:r w:rsidRPr="00016271">
          <w:rPr>
            <w:rStyle w:val="a3"/>
            <w:sz w:val="28"/>
            <w:szCs w:val="28"/>
            <w:lang w:val="en-US"/>
          </w:rPr>
          <w:t>ru</w:t>
        </w:r>
      </w:hyperlink>
    </w:p>
    <w:p w14:paraId="50FA87B6" w14:textId="23EEC491" w:rsidR="009E1476" w:rsidRPr="00C93E0F" w:rsidRDefault="00C93E0F" w:rsidP="00C93E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вопросы.</w:t>
      </w:r>
    </w:p>
    <w:p w14:paraId="1229EE34" w14:textId="6DA3F4D0" w:rsidR="00C93E0F" w:rsidRPr="00C93E0F" w:rsidRDefault="00C93E0F" w:rsidP="00C93E0F">
      <w:pPr>
        <w:spacing w:line="360" w:lineRule="auto"/>
        <w:jc w:val="center"/>
        <w:rPr>
          <w:sz w:val="28"/>
          <w:szCs w:val="28"/>
        </w:rPr>
      </w:pPr>
    </w:p>
    <w:p w14:paraId="169212D9" w14:textId="77777777" w:rsidR="00313338" w:rsidRDefault="00313338" w:rsidP="00313338">
      <w:pPr>
        <w:spacing w:line="360" w:lineRule="auto"/>
        <w:jc w:val="center"/>
      </w:pPr>
      <w:r>
        <w:t>1.</w:t>
      </w:r>
      <w:r>
        <w:t>значение страховых тарифов для формирования страхового фонда</w:t>
      </w:r>
    </w:p>
    <w:p w14:paraId="3E7BD9D0" w14:textId="77777777" w:rsidR="00313338" w:rsidRDefault="00313338" w:rsidP="00313338">
      <w:pPr>
        <w:spacing w:line="360" w:lineRule="auto"/>
        <w:jc w:val="center"/>
      </w:pPr>
      <w:r>
        <w:t xml:space="preserve"> </w:t>
      </w:r>
      <w:r>
        <w:t xml:space="preserve">2. </w:t>
      </w:r>
      <w:r>
        <w:t>структуру тарифной ставки</w:t>
      </w:r>
    </w:p>
    <w:p w14:paraId="1A5459F4" w14:textId="77777777" w:rsidR="00313338" w:rsidRDefault="00313338" w:rsidP="00313338">
      <w:pPr>
        <w:spacing w:line="360" w:lineRule="auto"/>
        <w:jc w:val="center"/>
      </w:pPr>
      <w:r>
        <w:t xml:space="preserve"> </w:t>
      </w:r>
      <w:r>
        <w:t>3</w:t>
      </w:r>
      <w:r>
        <w:t xml:space="preserve"> методику исчисления нетто-ставки и брутто-ставки</w:t>
      </w:r>
    </w:p>
    <w:p w14:paraId="45F3CB0B" w14:textId="71BDD2FE" w:rsidR="00C93E0F" w:rsidRPr="00313338" w:rsidRDefault="00313338" w:rsidP="00313338">
      <w:pPr>
        <w:spacing w:line="360" w:lineRule="auto"/>
        <w:jc w:val="center"/>
      </w:pPr>
      <w:r>
        <w:lastRenderedPageBreak/>
        <w:t>4.</w:t>
      </w:r>
      <w:r>
        <w:t xml:space="preserve"> методику расчета нормы доходности</w:t>
      </w:r>
    </w:p>
    <w:p w14:paraId="31AC5FF1" w14:textId="77777777" w:rsidR="009E1476" w:rsidRPr="00C93E0F" w:rsidRDefault="009E1476" w:rsidP="009E1476">
      <w:pPr>
        <w:rPr>
          <w:b/>
          <w:sz w:val="28"/>
          <w:szCs w:val="28"/>
        </w:rPr>
      </w:pPr>
    </w:p>
    <w:p w14:paraId="02DF9DEA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7B9C41E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0CA58FE4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7A85"/>
    <w:multiLevelType w:val="multilevel"/>
    <w:tmpl w:val="4322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4513"/>
    <w:multiLevelType w:val="multilevel"/>
    <w:tmpl w:val="65C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7"/>
  </w:num>
  <w:num w:numId="16">
    <w:abstractNumId w:val="2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1B3B3A"/>
    <w:rsid w:val="001F7F93"/>
    <w:rsid w:val="00285A7C"/>
    <w:rsid w:val="002E606D"/>
    <w:rsid w:val="00313338"/>
    <w:rsid w:val="00452708"/>
    <w:rsid w:val="005B0B9A"/>
    <w:rsid w:val="008C4CED"/>
    <w:rsid w:val="009B55DE"/>
    <w:rsid w:val="009E1476"/>
    <w:rsid w:val="00A126C2"/>
    <w:rsid w:val="00AF707F"/>
    <w:rsid w:val="00B22149"/>
    <w:rsid w:val="00BF3C36"/>
    <w:rsid w:val="00C93E0F"/>
    <w:rsid w:val="00D86BA4"/>
    <w:rsid w:val="00E9743A"/>
    <w:rsid w:val="00F357CF"/>
    <w:rsid w:val="00F5085D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6DF9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 Indent"/>
    <w:basedOn w:val="a"/>
    <w:link w:val="a5"/>
    <w:rsid w:val="009B55DE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B55DE"/>
    <w:rPr>
      <w:sz w:val="28"/>
      <w:szCs w:val="24"/>
    </w:rPr>
  </w:style>
  <w:style w:type="character" w:styleId="a6">
    <w:name w:val="Strong"/>
    <w:basedOn w:val="a0"/>
    <w:uiPriority w:val="22"/>
    <w:qFormat/>
    <w:rsid w:val="009B5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10</cp:revision>
  <dcterms:created xsi:type="dcterms:W3CDTF">2020-04-04T19:27:00Z</dcterms:created>
  <dcterms:modified xsi:type="dcterms:W3CDTF">2020-04-18T09:32:00Z</dcterms:modified>
</cp:coreProperties>
</file>