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F" w:rsidRPr="009B3C1D" w:rsidRDefault="00E55D5F" w:rsidP="00E55D5F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</w:p>
    <w:p w:rsidR="00E55D5F" w:rsidRPr="009B3C1D" w:rsidRDefault="00E55D5F" w:rsidP="00E55D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5D5F" w:rsidRDefault="00E55D5F" w:rsidP="00E55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Квалификационный экзамен</w:t>
      </w:r>
    </w:p>
    <w:p w:rsidR="00E55D5F" w:rsidRPr="009B3C1D" w:rsidRDefault="00E55D5F" w:rsidP="00E55D5F">
      <w:pPr>
        <w:jc w:val="both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b/>
          <w:sz w:val="24"/>
          <w:szCs w:val="24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E55D5F" w:rsidRPr="009B3C1D" w:rsidRDefault="00E55D5F" w:rsidP="00E55D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5D5F" w:rsidRPr="009B3C1D" w:rsidRDefault="00E55D5F" w:rsidP="00E55D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Морохина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Екатерина Гавриловна</w:t>
      </w:r>
    </w:p>
    <w:p w:rsidR="00E55D5F" w:rsidRPr="009B3C1D" w:rsidRDefault="00E55D5F" w:rsidP="00E55D5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55D5F" w:rsidRPr="009B3C1D" w:rsidRDefault="00E55D5F" w:rsidP="00E55D5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C1D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B3C1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B3C1D">
        <w:rPr>
          <w:rFonts w:ascii="Times New Roman" w:hAnsi="Times New Roman" w:cs="Times New Roman"/>
          <w:sz w:val="24"/>
          <w:szCs w:val="24"/>
          <w:u w:val="single"/>
        </w:rPr>
        <w:t>ПСО-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E55D5F" w:rsidRPr="009B3C1D" w:rsidRDefault="00E55D5F" w:rsidP="00E55D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5F" w:rsidRPr="009B3C1D" w:rsidRDefault="00E55D5F" w:rsidP="00E55D5F">
      <w:pPr>
        <w:pStyle w:val="a3"/>
        <w:spacing w:line="276" w:lineRule="auto"/>
        <w:jc w:val="center"/>
        <w:rPr>
          <w:b/>
        </w:rPr>
      </w:pPr>
      <w:r w:rsidRPr="009B3C1D">
        <w:rPr>
          <w:b/>
        </w:rPr>
        <w:t>1.Вопросы для изучения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Цель создания Пенсионного фонда РФ. Основные задачи и функции ПФР.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Структура органов ПФР. Нормативно - правовые акты деятельности ПФР.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Цель создания управлений ПФР в федеральных округах, задачи и основные функции.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Структура региональных и территориальных органов ПФР. Задачи и основные функции.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Основные понятия бюджета Пенсионного фонда РФ, отдельный учет доходов и расходов.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Формирование бюджета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Формирование бюджета Пенсионного фонда Российской Федерации, отдельный учет доходов.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Расходование средств Пенсионного фонда РФ. Ответственность за нецелевое расходование денежных средств ПФР.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 w:rsidRPr="0025520C">
        <w:t>Контроль за</w:t>
      </w:r>
      <w:proofErr w:type="gramEnd"/>
      <w:r w:rsidRPr="0025520C">
        <w:t xml:space="preserve"> использованием средств Пенсионного фонда РФ.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Общая характеристика работы негосударственных пенсионных фондов</w:t>
      </w:r>
      <w:r>
        <w:t xml:space="preserve"> </w:t>
      </w:r>
      <w:r w:rsidRPr="0025520C">
        <w:t>их роль и виды деятельности. Задачи органов ПФР и взаимодействие с НПФ.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Цель негосударственных пенсионных фондов, основные принципы и формы размещения средств пенсионных резервов и инвестирования средств пенсионных накоплений.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lastRenderedPageBreak/>
        <w:t>Деятельность негосударственного пенсионного фонда в качестве страховщика по обязательному пенсионному страхованию, требования для осуществления данной деятельности.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Деятельность негосударственного пенсионного фонда по негосударственному пенсионному обеспечению и в качестве страховщика по профессиональному пенсионному страхованию.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Взаимодействие органов Пенсионного фонда РФ со сторонними организациями (ФНС, УФК, ЗАГС, ФНПР и др.)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Правовая основа организации индивидуального (персонифицированного) учета. Понятие, цели и принципы.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Индивидуальный лицевой счет застрахованного лица в системе обязательного пенсионного страхования. Понятие и его разделы.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Страховое свидетельство обязательного пенсионного страхования. Первичные документы индивидуального (персонифицированного) учета (формы).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Прием и обработка первичных документов индивидуального (персонифицированного) учета органами ПФР. Регистрация граждан в системе обязательного пенсионного страхования.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Общие правила представления страхователями сведений о застрахованных лицах и порядок хранения, учет сведений в системе индивидуального (персонифицированного) учета.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Порядок представления страхователями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(форма СЗВ-6-4) в органы ПФР с 2013 года. Ответственность страхователей за нарушение законодательства об индивидуальном (персонифицированном) учете.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Права и обязанности: застрахованного лица, страхователя и органов ПФР, связанные с осуществлением индивидуального (персонифицированного) учета.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Нормативные акты, регулирующие правоотношения в сфере индивидуального (персонифицированного) учета. Какие существуют формы документов индивидуального (персонифицированного) учета и сроки действия.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Юридическая ответственность за нарушение законодательства об индивидуальном (персонифицированном) учете (ИПУ)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Цель, основные понятия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правоотношения.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Порядок вступления граждан в программу государственного </w:t>
      </w:r>
      <w:proofErr w:type="spellStart"/>
      <w:r>
        <w:t>софинансирования</w:t>
      </w:r>
      <w:proofErr w:type="spellEnd"/>
      <w:r>
        <w:t xml:space="preserve"> пенсий, способы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Порядок уплаты дополнительных страховых взносов на накопительную часть трудовой пенсии, способы уплаты.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Условия для получения государственной поддержки формирования пенсионных накоплений.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Порядок получения налоговых льгот для страхователей и для лиц, участвующих в программе государственного </w:t>
      </w:r>
      <w:proofErr w:type="spellStart"/>
      <w:r>
        <w:t>софинансирования</w:t>
      </w:r>
      <w:proofErr w:type="spellEnd"/>
      <w:r>
        <w:t xml:space="preserve"> пенсии.</w:t>
      </w:r>
    </w:p>
    <w:p w:rsidR="00E55D5F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>
        <w:t>Контрольно - ревизионная работа в системе ПФР. Понятие, цель и основные задачи.</w:t>
      </w:r>
      <w:r w:rsidRPr="0025520C">
        <w:t>29. Функции и организация внутриведомственного контроля ПФР, проведение ревизий и проверок.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8E7E3E">
        <w:t>Функции и организация внутриведомственного контроля ПФР, проведение ревизий и проверок.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Оформление и реализация результатов ревизии, акт ревизии.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Общие понятия социальной защиты населения.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Общее понятие государственной системы социального обеспечения.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Государственная система социальных пособий и компенсационных выплат.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Система социального обслуживания и социальных услуг.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Система государственной социальной помощи.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Понятие организации и планирование работы органов социальной защиты населения.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Организация работы органов социальной защиты с обращениями граждан.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Организация работы Министерства труда и социальной защиты РФ.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 xml:space="preserve">Организация </w:t>
      </w:r>
      <w:proofErr w:type="gramStart"/>
      <w:r w:rsidRPr="0025520C">
        <w:t>работы органов социальной защиты населения субъектов РФ</w:t>
      </w:r>
      <w:proofErr w:type="gramEnd"/>
      <w:r w:rsidRPr="0025520C">
        <w:t>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Структура органов социальной защиты населения на региональном уровне.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Основные задачи органов социальной защиты населения.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Основные функции органов социальной защиты населения.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Организация работы местных органов социальной защиты населения.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Основные понятия социального обслуживания.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Система социальной службы и принципы социального обслуживания.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Организация работы по социальному обслуживанию граждан пожилого возраста.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Формы социального обслуживания, их краткая характеристика.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lastRenderedPageBreak/>
        <w:t>Типы учреждений социального обслуживания.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Стационарные учреждения социального обслуживания населения и предоставляемые услуги.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Учреждения социального обслуживания детей.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Порядок и условия предоставления услуг в учреждениях социального обслуживания.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Социальная реабилитация инвалидов.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Работа органов социальной защиты по трудоустройству инвалидов.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Работа органов социальной защиты по профессиональному обучению инвалидов.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Работа органов социальной защиты населения с общественностью.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Виды государственных пособий гражданам, имеющим детей и порядок их назначения.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Подготовка дел получателей единовременных пособий при рождении ребенка. Документы для назначения пособия.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Подготовка дел получателей пособий семьям военнослужащих, проходящих военную службу по призыву. Документы для назначения пособия.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:rsidR="00E55D5F" w:rsidRPr="0025520C" w:rsidRDefault="00E55D5F" w:rsidP="00E55D5F">
      <w:pPr>
        <w:pStyle w:val="a3"/>
        <w:numPr>
          <w:ilvl w:val="0"/>
          <w:numId w:val="1"/>
        </w:numPr>
        <w:spacing w:line="360" w:lineRule="auto"/>
        <w:jc w:val="both"/>
      </w:pPr>
      <w:r w:rsidRPr="0025520C">
        <w:t>Подготовка дел получателей ежемесячных пособий на ребенка до 1,5 лет. Документы для назначения пособия.</w:t>
      </w:r>
    </w:p>
    <w:p w:rsidR="00000000" w:rsidRDefault="00E55D5F"/>
    <w:sectPr w:rsidR="00000000" w:rsidSect="00C1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3955"/>
    <w:multiLevelType w:val="hybridMultilevel"/>
    <w:tmpl w:val="027A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D5F"/>
    <w:rsid w:val="00E5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2020-04-17T10:09:00Z</dcterms:created>
  <dcterms:modified xsi:type="dcterms:W3CDTF">2020-04-17T10:11:00Z</dcterms:modified>
</cp:coreProperties>
</file>